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EF0EF3">
      <w:r>
        <w:t xml:space="preserve">  </w:t>
      </w:r>
      <w:r w:rsidR="00EF0EF3">
        <w:t xml:space="preserve">                                                                   </w:t>
      </w:r>
      <w:r>
        <w:t xml:space="preserve">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EF0EF3">
        <w:t xml:space="preserve"> 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EF0EF3">
        <w:t>____</w:t>
      </w:r>
      <w:r w:rsidRPr="00B02292">
        <w:t>»</w:t>
      </w:r>
      <w:r w:rsidR="00B61085" w:rsidRPr="00B02292">
        <w:t xml:space="preserve"> </w:t>
      </w:r>
      <w:r w:rsidR="00EF0EF3">
        <w:rPr>
          <w:u w:val="single"/>
        </w:rPr>
        <w:t>________</w:t>
      </w:r>
      <w:r w:rsidR="00144EEC"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F607F2" w:rsidRPr="00F607F2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>постановления главы</w:t>
      </w:r>
      <w:r w:rsidRPr="00F607F2">
        <w:t xml:space="preserve"> </w:t>
      </w:r>
    </w:p>
    <w:p w:rsidR="00F607F2" w:rsidRPr="00F607F2" w:rsidRDefault="00F607F2" w:rsidP="00F607F2">
      <w:pPr>
        <w:tabs>
          <w:tab w:val="left" w:pos="5180"/>
        </w:tabs>
        <w:jc w:val="both"/>
      </w:pPr>
      <w:r w:rsidRPr="00F607F2">
        <w:t xml:space="preserve">сельского поселения Шеркалы от </w:t>
      </w:r>
      <w:r>
        <w:t>14.03.2008</w:t>
      </w:r>
      <w:r w:rsidRPr="00F607F2">
        <w:t xml:space="preserve"> № </w:t>
      </w:r>
      <w:r>
        <w:t>23</w:t>
      </w:r>
      <w:r w:rsidRPr="00F607F2">
        <w:t xml:space="preserve">  </w:t>
      </w:r>
    </w:p>
    <w:p w:rsidR="00F607F2" w:rsidRDefault="00F607F2" w:rsidP="003F63D8">
      <w:r>
        <w:t>«</w:t>
      </w:r>
      <w:r w:rsidRPr="00C508C5">
        <w:t xml:space="preserve">Об утверждении </w:t>
      </w:r>
      <w:r>
        <w:t xml:space="preserve">порядка продажи земельных участков </w:t>
      </w:r>
    </w:p>
    <w:p w:rsidR="00F607F2" w:rsidRDefault="00F607F2" w:rsidP="003F63D8">
      <w:r>
        <w:t>собственникам расположенных на них зданий, строений,</w:t>
      </w:r>
    </w:p>
    <w:p w:rsidR="003F63D8" w:rsidRDefault="00F607F2" w:rsidP="00F607F2">
      <w:r>
        <w:t>сооружений»</w:t>
      </w:r>
    </w:p>
    <w:p w:rsidR="00F607F2" w:rsidRDefault="00F607F2" w:rsidP="00F607F2"/>
    <w:p w:rsidR="00EF0EF3" w:rsidRDefault="00EF0EF3" w:rsidP="00EF0EF3">
      <w:pPr>
        <w:jc w:val="both"/>
      </w:pPr>
    </w:p>
    <w:p w:rsidR="00EF0EF3" w:rsidRDefault="00EF0EF3" w:rsidP="00EF0EF3">
      <w:pPr>
        <w:jc w:val="both"/>
      </w:pPr>
    </w:p>
    <w:p w:rsidR="00EF0EF3" w:rsidRDefault="00EF0EF3" w:rsidP="00EF0EF3">
      <w:pPr>
        <w:ind w:right="4795"/>
      </w:pPr>
      <w:r>
        <w:t xml:space="preserve">           </w:t>
      </w:r>
    </w:p>
    <w:p w:rsidR="00EF0EF3" w:rsidRPr="00EF0EF3" w:rsidRDefault="00EF0EF3" w:rsidP="00EF0EF3">
      <w:pPr>
        <w:jc w:val="both"/>
        <w:rPr>
          <w:bCs/>
          <w:szCs w:val="28"/>
        </w:rPr>
      </w:pPr>
      <w:r w:rsidRPr="00AB1E53">
        <w:t xml:space="preserve">           С целью приведения в соответствие </w:t>
      </w:r>
      <w:r>
        <w:t>с</w:t>
      </w:r>
      <w:r w:rsidRPr="00AB1E53">
        <w:rPr>
          <w:b/>
        </w:rPr>
        <w:t xml:space="preserve"> </w:t>
      </w:r>
      <w:r w:rsidRPr="00AB1E53">
        <w:t xml:space="preserve">Типовым перечнем муниципальных услуг муниципальных образований Ханты-Мансийского автономного округа – </w:t>
      </w:r>
      <w:proofErr w:type="spellStart"/>
      <w:r w:rsidRPr="00AB1E53">
        <w:t>Югры</w:t>
      </w:r>
      <w:proofErr w:type="spellEnd"/>
      <w:r w:rsidRPr="00AB1E53">
        <w:t xml:space="preserve"> согласно Приложению № 2 </w:t>
      </w:r>
      <w:r>
        <w:t xml:space="preserve">к протоколу заседания Комиссии </w:t>
      </w:r>
      <w:r w:rsidRPr="00AB1E53">
        <w:t>по проведению административной</w:t>
      </w:r>
      <w:r>
        <w:rPr>
          <w:b/>
        </w:rPr>
        <w:t xml:space="preserve"> </w:t>
      </w:r>
      <w:r w:rsidRPr="00AB1E53">
        <w:t>реформы и повышению качества предоставления государственных и муниципальных услуг</w:t>
      </w:r>
      <w:r>
        <w:rPr>
          <w:b/>
        </w:rPr>
        <w:t xml:space="preserve"> </w:t>
      </w:r>
      <w:r w:rsidRPr="00AB1E53">
        <w:t>в Ханты-Мансийском</w:t>
      </w:r>
      <w:r>
        <w:t xml:space="preserve"> </w:t>
      </w:r>
      <w:r w:rsidRPr="00AB1E53">
        <w:t xml:space="preserve"> автономном округе – </w:t>
      </w:r>
      <w:proofErr w:type="spellStart"/>
      <w:r w:rsidRPr="00AB1E53">
        <w:t>Югре</w:t>
      </w:r>
      <w:proofErr w:type="spellEnd"/>
      <w:r>
        <w:rPr>
          <w:b/>
        </w:rPr>
        <w:t xml:space="preserve"> </w:t>
      </w:r>
      <w:r w:rsidRPr="00AB1E53">
        <w:t>от 4 октября 2018 года № 29</w:t>
      </w:r>
      <w:r>
        <w:rPr>
          <w:b/>
        </w:rPr>
        <w:t xml:space="preserve"> </w:t>
      </w:r>
      <w:r>
        <w:t xml:space="preserve">(в редакции решений, принятых </w:t>
      </w:r>
      <w:r w:rsidRPr="00AB1E53">
        <w:t xml:space="preserve">протоколом от 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30.03.2023 № 48</w:t>
      </w:r>
      <w:r w:rsidRPr="00AB1E53">
        <w:t>)</w:t>
      </w:r>
      <w:r>
        <w:t>:</w:t>
      </w:r>
    </w:p>
    <w:p w:rsidR="00EF0EF3" w:rsidRDefault="00EF0EF3" w:rsidP="00EF0EF3">
      <w:pPr>
        <w:jc w:val="both"/>
      </w:pPr>
      <w:r w:rsidRPr="00E63546">
        <w:br/>
      </w:r>
      <w:r>
        <w:t xml:space="preserve">        </w:t>
      </w:r>
      <w:r w:rsidRPr="00E63546">
        <w:t xml:space="preserve">1. </w:t>
      </w:r>
      <w:r>
        <w:t>Признать утратившим силу:</w:t>
      </w:r>
    </w:p>
    <w:p w:rsidR="00EF0EF3" w:rsidRDefault="00EF0EF3" w:rsidP="00EF0EF3">
      <w:pPr>
        <w:jc w:val="both"/>
      </w:pPr>
      <w:r>
        <w:t xml:space="preserve">       -  постановление администрации сельского поселения Шеркалы от 08.12.2020 № 225 </w:t>
      </w:r>
      <w:r w:rsidRPr="004879A4">
        <w:t>«Об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найма»;</w:t>
      </w:r>
    </w:p>
    <w:p w:rsidR="00EF0EF3" w:rsidRDefault="00EF0EF3" w:rsidP="00EF0EF3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 xml:space="preserve">      -  </w:t>
      </w:r>
      <w:r>
        <w:t>постановление администрации сельского поселения Шеркалы</w:t>
      </w:r>
      <w:r>
        <w:rPr>
          <w:lang w:val="ru-RU"/>
        </w:rPr>
        <w:t xml:space="preserve">  от 17.05.2021 № 76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 w:rsidR="00964AA6">
        <w:rPr>
          <w:lang w:val="ru-RU"/>
        </w:rPr>
        <w:t>«</w:t>
      </w:r>
      <w:r w:rsidR="00964AA6" w:rsidRPr="004879A4">
        <w:t>Об утверждении административного регламента предоставления муниципальной услуги «Предоставление информации о</w:t>
      </w:r>
      <w:r w:rsidR="00964AA6">
        <w:t>б очередности предоставления жилых помещений на условиях социального найма</w:t>
      </w:r>
      <w:r w:rsidRPr="002E1CBA">
        <w:t>»</w:t>
      </w:r>
      <w:r>
        <w:rPr>
          <w:lang w:val="ru-RU"/>
        </w:rP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 xml:space="preserve">     -</w:t>
      </w:r>
      <w:r w:rsidRPr="00964AA6">
        <w:t xml:space="preserve"> </w:t>
      </w:r>
      <w:r>
        <w:t>постановление администрации сельского поселения Шеркалы</w:t>
      </w:r>
      <w:r>
        <w:rPr>
          <w:lang w:val="ru-RU"/>
        </w:rPr>
        <w:t xml:space="preserve">  от 08.11.2021 № 178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>
        <w:rPr>
          <w:lang w:val="ru-RU"/>
        </w:rP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rPr>
          <w:lang w:val="ru-RU"/>
        </w:rP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 xml:space="preserve">      - </w:t>
      </w:r>
      <w:r>
        <w:t>постановление администрации сельского поселения Шеркалы</w:t>
      </w:r>
      <w:r>
        <w:rPr>
          <w:lang w:val="ru-RU"/>
        </w:rPr>
        <w:t xml:space="preserve">  от 23.05.2022 № 127 «О внесении изменений в постановление администрации сельского поселения Шеркалы от </w:t>
      </w:r>
      <w:r>
        <w:rPr>
          <w:lang w:val="ru-RU"/>
        </w:rPr>
        <w:lastRenderedPageBreak/>
        <w:t>08.12.2020 № 225</w:t>
      </w:r>
      <w:r w:rsidRPr="00EF0EF3">
        <w:t xml:space="preserve"> </w:t>
      </w:r>
      <w:r>
        <w:rPr>
          <w:lang w:val="ru-RU"/>
        </w:rP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rPr>
          <w:lang w:val="ru-RU"/>
        </w:rPr>
        <w:t>;</w:t>
      </w:r>
    </w:p>
    <w:p w:rsidR="00964AA6" w:rsidRDefault="00964AA6" w:rsidP="00EF0EF3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 xml:space="preserve">     - </w:t>
      </w:r>
      <w:r>
        <w:t>постановление администрации сельского поселения Шеркалы</w:t>
      </w:r>
      <w:r>
        <w:rPr>
          <w:lang w:val="ru-RU"/>
        </w:rPr>
        <w:t xml:space="preserve">  от 10.10.2022 № 387 «О внесении изменений в постановление администрации сельского поселения Шеркалы от 08.12.2020 № 225</w:t>
      </w:r>
      <w:r w:rsidRPr="00EF0EF3">
        <w:t xml:space="preserve"> </w:t>
      </w:r>
      <w:r>
        <w:rPr>
          <w:lang w:val="ru-RU"/>
        </w:rPr>
        <w:t>«</w:t>
      </w:r>
      <w:r w:rsidRPr="004879A4">
        <w:t>Об утверждении административного регламента предоставления муниципальной услуги «Предоставление информации о</w:t>
      </w:r>
      <w:r>
        <w:t>б очередности предоставления жилых помещений на условиях социального найма</w:t>
      </w:r>
      <w:r w:rsidRPr="002E1CBA">
        <w:t>»</w:t>
      </w:r>
      <w:r>
        <w:rPr>
          <w:lang w:val="ru-RU"/>
        </w:rPr>
        <w:t>.</w:t>
      </w:r>
    </w:p>
    <w:p w:rsidR="0014596A" w:rsidRPr="00B61085" w:rsidRDefault="00AE20B2" w:rsidP="00EF0E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3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4AF8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B4ADB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6504E1"/>
    <w:rsid w:val="00686A82"/>
    <w:rsid w:val="006F2CFA"/>
    <w:rsid w:val="00853A93"/>
    <w:rsid w:val="00857C57"/>
    <w:rsid w:val="00875207"/>
    <w:rsid w:val="0088606B"/>
    <w:rsid w:val="008953AC"/>
    <w:rsid w:val="008A0221"/>
    <w:rsid w:val="008C2A1E"/>
    <w:rsid w:val="008E64D1"/>
    <w:rsid w:val="00964AA6"/>
    <w:rsid w:val="009A71E7"/>
    <w:rsid w:val="009C7A05"/>
    <w:rsid w:val="00A31072"/>
    <w:rsid w:val="00A3519D"/>
    <w:rsid w:val="00A40B6F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0EF3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EF0EF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EF0EF3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21</cp:revision>
  <cp:lastPrinted>2019-03-27T04:56:00Z</cp:lastPrinted>
  <dcterms:created xsi:type="dcterms:W3CDTF">2019-03-01T14:20:00Z</dcterms:created>
  <dcterms:modified xsi:type="dcterms:W3CDTF">2023-04-07T08:39:00Z</dcterms:modified>
</cp:coreProperties>
</file>