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16" w:rsidRPr="00D57864" w:rsidRDefault="00D04B16" w:rsidP="00D04B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 w:rsidRPr="00987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" cy="69088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5A5E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FF1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987FF1" w:rsidRPr="00987FF1" w:rsidTr="00B06961">
        <w:trPr>
          <w:trHeight w:val="1044"/>
        </w:trPr>
        <w:tc>
          <w:tcPr>
            <w:tcW w:w="8904" w:type="dxa"/>
          </w:tcPr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987FF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987FF1" w:rsidRPr="00987FF1" w:rsidRDefault="00987FF1" w:rsidP="00987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D04B16" w:rsidRPr="00D57864" w:rsidRDefault="00D04B16" w:rsidP="00D04B16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00417E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16AF">
        <w:rPr>
          <w:rFonts w:ascii="Times New Roman" w:hAnsi="Times New Roman" w:cs="Times New Roman"/>
          <w:sz w:val="24"/>
          <w:szCs w:val="24"/>
        </w:rPr>
        <w:t xml:space="preserve"> 21</w:t>
      </w:r>
      <w:r w:rsidR="005A5EFC">
        <w:rPr>
          <w:rFonts w:ascii="Times New Roman" w:hAnsi="Times New Roman" w:cs="Times New Roman"/>
          <w:sz w:val="24"/>
          <w:szCs w:val="24"/>
        </w:rPr>
        <w:t xml:space="preserve">» </w:t>
      </w:r>
      <w:r w:rsidR="00D016AF">
        <w:rPr>
          <w:rFonts w:ascii="Times New Roman" w:hAnsi="Times New Roman" w:cs="Times New Roman"/>
          <w:sz w:val="24"/>
          <w:szCs w:val="24"/>
        </w:rPr>
        <w:t>декабря</w:t>
      </w:r>
      <w:r w:rsidR="005A5EFC">
        <w:rPr>
          <w:rFonts w:ascii="Times New Roman" w:hAnsi="Times New Roman" w:cs="Times New Roman"/>
          <w:sz w:val="24"/>
          <w:szCs w:val="24"/>
        </w:rPr>
        <w:t xml:space="preserve">   </w:t>
      </w:r>
      <w:r w:rsidR="00A52C31">
        <w:rPr>
          <w:rFonts w:ascii="Times New Roman" w:hAnsi="Times New Roman" w:cs="Times New Roman"/>
          <w:sz w:val="24"/>
          <w:szCs w:val="24"/>
        </w:rPr>
        <w:t>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212918" w:rsidRPr="00212918">
        <w:rPr>
          <w:rFonts w:ascii="Times New Roman" w:hAnsi="Times New Roman" w:cs="Times New Roman"/>
          <w:sz w:val="24"/>
          <w:szCs w:val="24"/>
        </w:rPr>
        <w:t xml:space="preserve"> г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A5E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016AF">
        <w:rPr>
          <w:rFonts w:ascii="Times New Roman" w:hAnsi="Times New Roman" w:cs="Times New Roman"/>
          <w:sz w:val="24"/>
          <w:szCs w:val="24"/>
        </w:rPr>
        <w:t>252</w:t>
      </w:r>
    </w:p>
    <w:p w:rsidR="00B86BB5" w:rsidRDefault="005A5EFC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Шеркалы</w:t>
      </w:r>
    </w:p>
    <w:p w:rsidR="00987FF1" w:rsidRPr="00B86BB5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</w:t>
      </w:r>
    </w:p>
    <w:p w:rsidR="00212918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и осуществления муниципального контроля </w:t>
      </w:r>
    </w:p>
    <w:p w:rsidR="00B86BB5" w:rsidRPr="00501D94" w:rsidRDefault="00501D94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благоустройства</w:t>
      </w:r>
    </w:p>
    <w:p w:rsidR="00501D94" w:rsidRDefault="00501D94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Pr="00501D94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Шеркалы </w:t>
      </w:r>
    </w:p>
    <w:p w:rsidR="00501D94" w:rsidRPr="00501D94" w:rsidRDefault="00501D94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17.1 Федерального закона от 06 октября 2003 года  </w:t>
      </w:r>
      <w:r w:rsid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BB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Федерального закона от 28 декабря 2009 года № 381-ФЗ «Об основах государственного регулирования торговой деятельности в Российской Федерации»:</w:t>
      </w:r>
    </w:p>
    <w:p w:rsidR="00B86BB5" w:rsidRPr="00987FF1" w:rsidRDefault="00987FF1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BB5" w:rsidRPr="00B86BB5">
        <w:rPr>
          <w:rFonts w:ascii="Times New Roman" w:hAnsi="Times New Roman" w:cs="Times New Roman"/>
          <w:sz w:val="24"/>
          <w:szCs w:val="24"/>
        </w:rPr>
        <w:t>1.</w:t>
      </w:r>
      <w:r w:rsidR="00B86BB5" w:rsidRPr="00B86BB5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501D94"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муниципального </w:t>
      </w:r>
      <w:proofErr w:type="gramStart"/>
      <w:r w:rsidR="00501D94"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01D94"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</w:t>
      </w:r>
      <w:r w:rsidR="00501D94">
        <w:rPr>
          <w:rFonts w:ascii="Times New Roman" w:eastAsia="Times New Roman" w:hAnsi="Times New Roman"/>
          <w:sz w:val="24"/>
          <w:szCs w:val="24"/>
          <w:lang w:eastAsia="ru-RU"/>
        </w:rPr>
        <w:t>Шеркалы с</w:t>
      </w:r>
      <w:r w:rsidR="00B86BB5" w:rsidRPr="00501D94">
        <w:rPr>
          <w:rFonts w:ascii="Times New Roman" w:hAnsi="Times New Roman" w:cs="Times New Roman"/>
          <w:sz w:val="24"/>
          <w:szCs w:val="24"/>
        </w:rPr>
        <w:t>огласно</w:t>
      </w:r>
      <w:r w:rsidR="00B86BB5" w:rsidRPr="00987FF1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87FF1" w:rsidRDefault="00212918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F1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FF1" w:rsidRPr="00987FF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87FF1" w:rsidRPr="00987FF1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FF1" w:rsidRPr="00987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7FF1" w:rsidRPr="00987FF1">
        <w:rPr>
          <w:rFonts w:ascii="Times New Roman" w:hAnsi="Times New Roman" w:cs="Times New Roman"/>
          <w:sz w:val="24"/>
          <w:szCs w:val="24"/>
        </w:rPr>
        <w:t>).</w:t>
      </w:r>
    </w:p>
    <w:p w:rsidR="00501D94" w:rsidRDefault="00501D94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501D94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</w:t>
      </w:r>
      <w:r w:rsidRPr="00501D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1D94">
        <w:rPr>
          <w:rFonts w:ascii="Times New Roman" w:eastAsia="Calibri" w:hAnsi="Times New Roman" w:cs="Times New Roman"/>
          <w:sz w:val="24"/>
          <w:szCs w:val="24"/>
        </w:rPr>
        <w:t>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987FF1" w:rsidRPr="00987FF1" w:rsidRDefault="00987FF1" w:rsidP="0098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1D94">
        <w:rPr>
          <w:rFonts w:ascii="Times New Roman" w:hAnsi="Times New Roman" w:cs="Times New Roman"/>
          <w:sz w:val="24"/>
          <w:szCs w:val="24"/>
        </w:rPr>
        <w:t>4</w:t>
      </w:r>
      <w:r w:rsidRPr="00987F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F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7FF1" w:rsidRPr="00987FF1" w:rsidRDefault="00987FF1" w:rsidP="00987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F1" w:rsidRPr="00987FF1" w:rsidRDefault="00D016AF" w:rsidP="0098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87FF1" w:rsidRPr="00987FF1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</w:t>
      </w:r>
      <w:r w:rsidR="00987FF1" w:rsidRPr="00987FF1">
        <w:rPr>
          <w:rFonts w:ascii="Times New Roman" w:hAnsi="Times New Roman" w:cs="Times New Roman"/>
          <w:sz w:val="24"/>
          <w:szCs w:val="24"/>
        </w:rPr>
        <w:tab/>
      </w:r>
      <w:r w:rsidR="00987FF1" w:rsidRPr="00987FF1">
        <w:rPr>
          <w:rFonts w:ascii="Times New Roman" w:hAnsi="Times New Roman" w:cs="Times New Roman"/>
          <w:sz w:val="24"/>
          <w:szCs w:val="24"/>
        </w:rPr>
        <w:tab/>
      </w:r>
      <w:r w:rsidR="00987FF1" w:rsidRPr="00987FF1">
        <w:rPr>
          <w:rFonts w:ascii="Times New Roman" w:hAnsi="Times New Roman" w:cs="Times New Roman"/>
          <w:sz w:val="24"/>
          <w:szCs w:val="24"/>
        </w:rPr>
        <w:tab/>
      </w:r>
      <w:r w:rsidR="00987FF1" w:rsidRPr="00987FF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987FF1" w:rsidRPr="00987FF1" w:rsidRDefault="00987FF1" w:rsidP="00987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B5" w:rsidRPr="00987FF1" w:rsidRDefault="00B86BB5" w:rsidP="00987FF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7FF1" w:rsidRPr="00B86BB5" w:rsidRDefault="00987FF1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B86BB5" w:rsidRDefault="0000417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016A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5EFC">
        <w:rPr>
          <w:rFonts w:ascii="Times New Roman" w:hAnsi="Times New Roman" w:cs="Times New Roman"/>
          <w:sz w:val="24"/>
          <w:szCs w:val="24"/>
        </w:rPr>
        <w:t xml:space="preserve"> </w:t>
      </w:r>
      <w:r w:rsidR="00D016AF">
        <w:rPr>
          <w:rFonts w:ascii="Times New Roman" w:hAnsi="Times New Roman" w:cs="Times New Roman"/>
          <w:sz w:val="24"/>
          <w:szCs w:val="24"/>
        </w:rPr>
        <w:t>декабря</w:t>
      </w:r>
      <w:r w:rsidR="005A5EFC">
        <w:rPr>
          <w:rFonts w:ascii="Times New Roman" w:hAnsi="Times New Roman" w:cs="Times New Roman"/>
          <w:sz w:val="24"/>
          <w:szCs w:val="24"/>
        </w:rPr>
        <w:t xml:space="preserve"> </w:t>
      </w:r>
      <w:r w:rsidR="00A52C31">
        <w:rPr>
          <w:rFonts w:ascii="Times New Roman" w:hAnsi="Times New Roman" w:cs="Times New Roman"/>
          <w:sz w:val="24"/>
          <w:szCs w:val="24"/>
        </w:rPr>
        <w:t>20</w:t>
      </w:r>
      <w:r w:rsidR="00987FF1">
        <w:rPr>
          <w:rFonts w:ascii="Times New Roman" w:hAnsi="Times New Roman" w:cs="Times New Roman"/>
          <w:sz w:val="24"/>
          <w:szCs w:val="24"/>
        </w:rPr>
        <w:t>20</w:t>
      </w:r>
      <w:r w:rsidR="00A52C31">
        <w:rPr>
          <w:rFonts w:ascii="Times New Roman" w:hAnsi="Times New Roman" w:cs="Times New Roman"/>
          <w:sz w:val="24"/>
          <w:szCs w:val="24"/>
        </w:rPr>
        <w:t xml:space="preserve"> </w:t>
      </w:r>
      <w:r w:rsidR="00501D94">
        <w:rPr>
          <w:rFonts w:ascii="Times New Roman" w:hAnsi="Times New Roman" w:cs="Times New Roman"/>
          <w:sz w:val="24"/>
          <w:szCs w:val="24"/>
        </w:rPr>
        <w:t xml:space="preserve">г.  </w:t>
      </w:r>
      <w:r w:rsidR="00212918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D016AF">
        <w:rPr>
          <w:rFonts w:ascii="Times New Roman" w:hAnsi="Times New Roman" w:cs="Times New Roman"/>
          <w:sz w:val="24"/>
          <w:szCs w:val="24"/>
        </w:rPr>
        <w:t>252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осуществления муниципального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</w:t>
      </w:r>
      <w:r w:rsidRPr="00501D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регламентирует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муниципального контроля за соблюдением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контроля за соблюдением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</w:t>
      </w:r>
      <w:proofErr w:type="spell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требований, установленных муниципальными правовыми актами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Муниципальный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поселения, орган муниципального контроля).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осуществлении муниципального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6" w:history="1">
        <w:r w:rsidRPr="00501D9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N 294-ФЗ).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Направления осуществления муниципального контроля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Муниципальный контроль осуществляется по следующим направлениям: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и предупреждение, 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фактов несоблюдения субъектами муниципального контроля обязательных требований, установленных федеральными законами и законами Ханты-Мансийского автономного округа - </w:t>
      </w:r>
      <w:proofErr w:type="spell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муниципальными правовыми актами;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субъектами муниципального контроля выданных предписаний об устранении выявленных правонарушений.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Статья 3. Порядок организации и осуществления муниципального контроля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Муниципальный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N 294-ФЗ.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N 294-ФЗ.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двух экземплярах.</w:t>
      </w:r>
      <w:proofErr w:type="gramEnd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проверки граждан составляется Акт проверки в двух экземплярах.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</w:t>
      </w:r>
      <w:proofErr w:type="gram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</w:t>
      </w:r>
      <w:proofErr w:type="spellStart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11.06.2010 N 102-оз "Об административных правонарушениях", которые направляются в уполномоченные органы для рассмотрения и принятия соответствующего решения.</w:t>
      </w:r>
      <w:proofErr w:type="gramEnd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</w:t>
      </w: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принятия соответствующего решения.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Права и обязанности должностных лиц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Должностные лица при осуществлении муниципального контроля имеют право: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проверки в соответствии с Федеральным </w:t>
      </w:r>
      <w:hyperlink r:id="rId7" w:history="1">
        <w:r w:rsidRPr="00501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проверок запрашивать у субъектов муниципального контроля необходимые сведения и документы;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на основании результатов проверок акты проверок с указанием конкретных нарушений и предоставлять их для ознакомления субъектам муниципального контроля;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от органов государственной власти, местного самоуправления, юридических лиц и индивидуальных предпринимателей сведения, материалы, документы, необходимые для осуществления муниципального контроля;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муниципального контроля;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подготовке муниципальных правовых актов органов местного самоуправления, регулирующих вопросы обеспечения сохранности автомобильных дорог местного значения в границах муниципального образования сельское поселение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принимаемых в пределах, предоставленных органам местного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полномочий.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осуществлении муниципального контроля должностные лица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действующим законодательством Российской Федерации.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2A" w:rsidRPr="00501D94" w:rsidRDefault="003E142A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3"/>
        <w:gridCol w:w="4818"/>
      </w:tblGrid>
      <w:tr w:rsidR="00501D94" w:rsidRPr="00501D94" w:rsidTr="00DD4C34">
        <w:tc>
          <w:tcPr>
            <w:tcW w:w="4927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организации и осуществления муниципального </w:t>
            </w:r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 </w:t>
            </w:r>
            <w:r w:rsidR="003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бланке Администрации сельского поселения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926"/>
        <w:gridCol w:w="397"/>
        <w:gridCol w:w="255"/>
        <w:gridCol w:w="1418"/>
        <w:gridCol w:w="369"/>
        <w:gridCol w:w="369"/>
        <w:gridCol w:w="282"/>
        <w:gridCol w:w="58"/>
      </w:tblGrid>
      <w:tr w:rsidR="00501D94" w:rsidRPr="00501D94" w:rsidTr="00DD4C3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1D94" w:rsidRPr="00501D94" w:rsidTr="00DD4C34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составления акта)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составления акта)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(время составления акта)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ПРОВЕРКИ</w:t>
      </w:r>
      <w:r w:rsidRPr="0050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и осуществления муниципального </w:t>
      </w:r>
      <w:proofErr w:type="gramStart"/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</w:t>
      </w:r>
      <w:r w:rsidR="003E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Шеркалы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501D94" w:rsidRPr="00501D94" w:rsidTr="00DD4C34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022"/>
      </w:tblGrid>
      <w:tr w:rsidR="00501D94" w:rsidRPr="00501D94" w:rsidTr="00DD4C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г. по адресу: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94" w:rsidRPr="00501D94" w:rsidTr="00DD4C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проведения проверки)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E142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proofErr w:type="gramEnd"/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была проведена проверка в отношении: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Продолжительность проверки: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(дней/часов)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Акт составлен: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государственного контроля (надзора) или органа муниципального контроля)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501D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01D94">
        <w:rPr>
          <w:rFonts w:ascii="Times New Roman" w:hAnsi="Times New Roman" w:cs="Times New Roman"/>
          <w:sz w:val="24"/>
          <w:szCs w:val="24"/>
        </w:rPr>
        <w:t xml:space="preserve">: (заполняется при проведении выездной проверки)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 (в случае, если имеется), подпись, дата, время)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501D94">
        <w:rPr>
          <w:rFonts w:ascii="Times New Roman" w:hAnsi="Times New Roman" w:cs="Times New Roman"/>
          <w:sz w:val="24"/>
          <w:szCs w:val="24"/>
        </w:rPr>
        <w:br/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необходимости согласования проверки с органами прокуратуры)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501D9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1D94">
        <w:rPr>
          <w:rFonts w:ascii="Times New Roman" w:hAnsi="Times New Roman" w:cs="Times New Roman"/>
          <w:sz w:val="24"/>
          <w:szCs w:val="24"/>
        </w:rPr>
        <w:t xml:space="preserve">а), проводившее проверку: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о(</w:t>
      </w:r>
      <w:proofErr w:type="gramEnd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(в случае, если </w:t>
      </w: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имеются),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саморегулируемой</w:t>
      </w:r>
      <w:proofErr w:type="spellEnd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 (в случае проведения проверки члена </w:t>
      </w:r>
      <w:proofErr w:type="spellStart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саморегулируемой</w:t>
      </w:r>
      <w:proofErr w:type="spellEnd"/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организации), присутствовавших при проведении мероприятий по проверке)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(с указанием характера нарушений; лиц, допустивших нарушения)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нарушений не выявлено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709"/>
        <w:gridCol w:w="5528"/>
      </w:tblGrid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709"/>
        <w:gridCol w:w="5528"/>
      </w:tblGrid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94" w:rsidRPr="00501D94" w:rsidTr="00DD4C3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Прилагаемые документы: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lastRenderedPageBreak/>
        <w:t xml:space="preserve">Подписи лиц, проводивших проверку:  </w:t>
      </w: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501D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1D94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286"/>
      </w:tblGrid>
      <w:tr w:rsidR="00501D94" w:rsidRPr="00501D94" w:rsidTr="00DD4C3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1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D94" w:rsidRPr="00501D94" w:rsidTr="00DD4C3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1D94" w:rsidRPr="00501D94" w:rsidRDefault="00501D94" w:rsidP="00DD4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D9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________________________________________________</w:t>
      </w:r>
      <w:r w:rsidR="003E14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1D94" w:rsidRPr="00501D94" w:rsidRDefault="00501D94" w:rsidP="00501D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уполномоченного должностного лица (лиц), проводившего проверку)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3"/>
        <w:gridCol w:w="4818"/>
      </w:tblGrid>
      <w:tr w:rsidR="00501D94" w:rsidRPr="00501D94" w:rsidTr="00DD4C34">
        <w:tc>
          <w:tcPr>
            <w:tcW w:w="4927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2A" w:rsidRPr="00501D94" w:rsidRDefault="003E142A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D94" w:rsidRPr="00501D94" w:rsidRDefault="00501D94" w:rsidP="00DD4C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501D94" w:rsidRPr="00501D94" w:rsidRDefault="00501D94" w:rsidP="003E1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организации и осуществления муниципального </w:t>
            </w:r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 </w:t>
            </w:r>
            <w:r w:rsidR="003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</w:p>
        </w:tc>
      </w:tr>
    </w:tbl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бланке Администрации сельского поселения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24"/>
      <w:bookmarkEnd w:id="1"/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устранении выявленных нарушений Правил благоустройства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 сельского поселения </w:t>
      </w:r>
      <w:r w:rsidR="003E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Шеркалы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                                                                    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______________20___ г.                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проверки соблюдения Правил благоустройства территории сельского поселения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от 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 должностного лица)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пользователя автомобильных дорог местного значения)</w:t>
      </w:r>
    </w:p>
    <w:p w:rsidR="00501D94" w:rsidRPr="00501D94" w:rsidRDefault="00501D94" w:rsidP="0050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40"/>
        <w:gridCol w:w="1620"/>
        <w:gridCol w:w="3600"/>
      </w:tblGrid>
      <w:tr w:rsidR="00501D94" w:rsidRPr="00501D94" w:rsidTr="00DD4C3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вынесения    </w:t>
            </w:r>
            <w:r w:rsidRPr="0050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предписания</w:t>
            </w:r>
          </w:p>
        </w:tc>
      </w:tr>
      <w:tr w:rsidR="00501D94" w:rsidRPr="00501D94" w:rsidTr="00DD4C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94" w:rsidRPr="00501D94" w:rsidTr="00DD4C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94" w:rsidRPr="00501D94" w:rsidTr="00DD4C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94" w:rsidRPr="00501D94" w:rsidRDefault="00501D94" w:rsidP="00DD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D94" w:rsidRPr="00501D94" w:rsidRDefault="00501D94" w:rsidP="0050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проверки обязан проинформировать об исполнении соответствующих пунктов настоящего предписания администрацию сельского поселения </w:t>
      </w:r>
      <w:r w:rsidR="003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должностное лицо которого выдало предписание, в течение 7 дней </w:t>
      </w:r>
      <w:proofErr w:type="gramStart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истечения</w:t>
      </w:r>
      <w:proofErr w:type="gramEnd"/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их исполнения.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выдавшего предписание:         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(подпись)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получено: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значения)</w:t>
      </w:r>
    </w:p>
    <w:p w:rsidR="00501D94" w:rsidRPr="00501D94" w:rsidRDefault="00501D94" w:rsidP="00501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____________________ 20___ г.          ______________________</w:t>
      </w:r>
    </w:p>
    <w:p w:rsidR="00212918" w:rsidRPr="003E142A" w:rsidRDefault="00501D94" w:rsidP="003E1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1D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sectPr w:rsidR="00212918" w:rsidRPr="003E142A" w:rsidSect="00004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11"/>
    <w:rsid w:val="0000417E"/>
    <w:rsid w:val="00004429"/>
    <w:rsid w:val="000061E2"/>
    <w:rsid w:val="000B3F93"/>
    <w:rsid w:val="001A0C42"/>
    <w:rsid w:val="001E434B"/>
    <w:rsid w:val="00206AAD"/>
    <w:rsid w:val="00212918"/>
    <w:rsid w:val="00246383"/>
    <w:rsid w:val="00344FF2"/>
    <w:rsid w:val="003E142A"/>
    <w:rsid w:val="00443364"/>
    <w:rsid w:val="0046665E"/>
    <w:rsid w:val="00483F7A"/>
    <w:rsid w:val="00501D94"/>
    <w:rsid w:val="005062B8"/>
    <w:rsid w:val="00517289"/>
    <w:rsid w:val="00536090"/>
    <w:rsid w:val="00581466"/>
    <w:rsid w:val="00581FB2"/>
    <w:rsid w:val="005A5EFC"/>
    <w:rsid w:val="00660A4D"/>
    <w:rsid w:val="006D22F6"/>
    <w:rsid w:val="006F3DC8"/>
    <w:rsid w:val="008A7BCF"/>
    <w:rsid w:val="008C3FF2"/>
    <w:rsid w:val="009547C3"/>
    <w:rsid w:val="00987FF1"/>
    <w:rsid w:val="009A3255"/>
    <w:rsid w:val="009A6803"/>
    <w:rsid w:val="009D573B"/>
    <w:rsid w:val="00A52C31"/>
    <w:rsid w:val="00AB3F26"/>
    <w:rsid w:val="00AF1583"/>
    <w:rsid w:val="00B5346B"/>
    <w:rsid w:val="00B55274"/>
    <w:rsid w:val="00B86BB5"/>
    <w:rsid w:val="00BF2FD8"/>
    <w:rsid w:val="00C46890"/>
    <w:rsid w:val="00C840DD"/>
    <w:rsid w:val="00C96B8A"/>
    <w:rsid w:val="00CC2DCE"/>
    <w:rsid w:val="00D016AF"/>
    <w:rsid w:val="00D04B16"/>
    <w:rsid w:val="00DD0E30"/>
    <w:rsid w:val="00F43CA5"/>
    <w:rsid w:val="00FC1A11"/>
    <w:rsid w:val="00FD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EB3797C02BB66C51388354194823CA73292068137EEDECB79941E860I5e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135756&amp;prevdoc=559568514&amp;point=mark=000000000000000000000000000000000000000000000000007D20K3" TargetMode="External"/><Relationship Id="rId5" Type="http://schemas.openxmlformats.org/officeDocument/2006/relationships/hyperlink" Target="http://www.Sherkaly-adm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ЗАГС</cp:lastModifiedBy>
  <cp:revision>10</cp:revision>
  <cp:lastPrinted>2018-10-30T10:27:00Z</cp:lastPrinted>
  <dcterms:created xsi:type="dcterms:W3CDTF">2018-10-31T06:56:00Z</dcterms:created>
  <dcterms:modified xsi:type="dcterms:W3CDTF">2020-12-21T09:36:00Z</dcterms:modified>
</cp:coreProperties>
</file>