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F5F7" w:themeColor="accent3" w:themeTint="33">
    <v:background id="_x0000_s1025" o:bwmode="white" fillcolor="#d3f5f7 [662]" o:targetscreensize="1024,768">
      <v:fill color2="#dfe3e5 [3214]" focus="100%" type="gradient"/>
    </v:background>
  </w:background>
  <w:body>
    <w:p w14:paraId="248116F3" w14:textId="00A9FB3A" w:rsidR="00F12C76" w:rsidRDefault="009F1CB1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E001F5" wp14:editId="1746608B">
            <wp:simplePos x="0" y="0"/>
            <wp:positionH relativeFrom="margin">
              <wp:align>center</wp:align>
            </wp:positionH>
            <wp:positionV relativeFrom="paragraph">
              <wp:posOffset>-934085</wp:posOffset>
            </wp:positionV>
            <wp:extent cx="3312795" cy="1685925"/>
            <wp:effectExtent l="0" t="0" r="1905" b="9525"/>
            <wp:wrapNone/>
            <wp:docPr id="1036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CB25D80-D1E6-FD04-06AB-CBA2171A99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>
                      <a:extLst>
                        <a:ext uri="{FF2B5EF4-FFF2-40B4-BE49-F238E27FC236}">
                          <a16:creationId xmlns:a16="http://schemas.microsoft.com/office/drawing/2014/main" id="{1CB25D80-D1E6-FD04-06AB-CBA2171A99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19" cy="1686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0EDC">
        <w:rPr>
          <w:noProof/>
        </w:rPr>
        <w:drawing>
          <wp:anchor distT="0" distB="0" distL="114300" distR="114300" simplePos="0" relativeHeight="251664384" behindDoc="0" locked="0" layoutInCell="1" allowOverlap="1" wp14:anchorId="1608D70C" wp14:editId="6DC0AF96">
            <wp:simplePos x="0" y="0"/>
            <wp:positionH relativeFrom="margin">
              <wp:align>left</wp:align>
            </wp:positionH>
            <wp:positionV relativeFrom="paragraph">
              <wp:posOffset>-924560</wp:posOffset>
            </wp:positionV>
            <wp:extent cx="2724150" cy="1695450"/>
            <wp:effectExtent l="0" t="0" r="0" b="0"/>
            <wp:wrapNone/>
            <wp:docPr id="10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0FDAE70-6F6F-5BD0-17F9-5F8D50D113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C0FDAE70-6F6F-5BD0-17F9-5F8D50D113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39FC">
        <w:rPr>
          <w:noProof/>
        </w:rPr>
        <w:drawing>
          <wp:anchor distT="0" distB="0" distL="114300" distR="114300" simplePos="0" relativeHeight="251666432" behindDoc="0" locked="0" layoutInCell="1" allowOverlap="1" wp14:anchorId="4287EDFB" wp14:editId="6830ABC5">
            <wp:simplePos x="0" y="0"/>
            <wp:positionH relativeFrom="column">
              <wp:posOffset>6203315</wp:posOffset>
            </wp:positionH>
            <wp:positionV relativeFrom="paragraph">
              <wp:posOffset>-1057275</wp:posOffset>
            </wp:positionV>
            <wp:extent cx="3601085" cy="1942833"/>
            <wp:effectExtent l="0" t="0" r="0" b="0"/>
            <wp:wrapNone/>
            <wp:docPr id="103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E4D19B36-0FE8-FF37-3CC5-6A2AE9CA8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uri="{FF2B5EF4-FFF2-40B4-BE49-F238E27FC236}">
                          <a16:creationId xmlns:a16="http://schemas.microsoft.com/office/drawing/2014/main" id="{E4D19B36-0FE8-FF37-3CC5-6A2AE9CA8C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942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04EE1" w14:textId="797DDA22" w:rsidR="002E26C7" w:rsidRPr="002E26C7" w:rsidRDefault="002E26C7" w:rsidP="002E26C7"/>
    <w:p w14:paraId="6C263ECA" w14:textId="1243AFB7" w:rsidR="002E26C7" w:rsidRPr="002E26C7" w:rsidRDefault="002E26C7" w:rsidP="002E26C7"/>
    <w:p w14:paraId="5585A129" w14:textId="3B2E5F20" w:rsidR="00890EDC" w:rsidRDefault="00890EDC" w:rsidP="009F1CB1">
      <w:pPr>
        <w:tabs>
          <w:tab w:val="center" w:pos="7158"/>
          <w:tab w:val="left" w:pos="10740"/>
        </w:tabs>
        <w:rPr>
          <w:sz w:val="24"/>
          <w:szCs w:val="24"/>
        </w:rPr>
      </w:pPr>
      <w:r w:rsidRPr="00890EDC">
        <w:rPr>
          <w:sz w:val="24"/>
          <w:szCs w:val="24"/>
        </w:rPr>
        <w:t xml:space="preserve">Купаться только в бассейнах </w:t>
      </w:r>
      <w:r w:rsidR="009F1CB1">
        <w:rPr>
          <w:sz w:val="24"/>
          <w:szCs w:val="24"/>
        </w:rPr>
        <w:tab/>
        <w:t xml:space="preserve">Мясо, рыбу употреблять только </w:t>
      </w:r>
      <w:proofErr w:type="gramStart"/>
      <w:r w:rsidR="009F1CB1">
        <w:rPr>
          <w:sz w:val="24"/>
          <w:szCs w:val="24"/>
        </w:rPr>
        <w:t>после</w:t>
      </w:r>
      <w:proofErr w:type="gramEnd"/>
      <w:r w:rsidR="009F1CB1">
        <w:rPr>
          <w:sz w:val="24"/>
          <w:szCs w:val="24"/>
        </w:rPr>
        <w:t xml:space="preserve"> </w:t>
      </w:r>
      <w:r w:rsidR="009F1CB1">
        <w:rPr>
          <w:sz w:val="24"/>
          <w:szCs w:val="24"/>
        </w:rPr>
        <w:tab/>
        <w:t xml:space="preserve">После ухудшения здоровья во </w:t>
      </w:r>
    </w:p>
    <w:p w14:paraId="49B8BB59" w14:textId="63A0328D" w:rsidR="002E26C7" w:rsidRPr="00890EDC" w:rsidRDefault="00890EDC" w:rsidP="009F1CB1">
      <w:pPr>
        <w:tabs>
          <w:tab w:val="left" w:pos="5250"/>
          <w:tab w:val="left" w:pos="10740"/>
        </w:tabs>
        <w:rPr>
          <w:sz w:val="24"/>
          <w:szCs w:val="24"/>
        </w:rPr>
      </w:pPr>
      <w:r w:rsidRPr="00890EDC">
        <w:rPr>
          <w:sz w:val="24"/>
          <w:szCs w:val="24"/>
        </w:rPr>
        <w:t>и специальных водоемах</w:t>
      </w:r>
      <w:r w:rsidR="009F1CB1">
        <w:rPr>
          <w:sz w:val="24"/>
          <w:szCs w:val="24"/>
        </w:rPr>
        <w:tab/>
        <w:t>термической обработки</w:t>
      </w:r>
      <w:r w:rsidR="009F1CB1">
        <w:rPr>
          <w:sz w:val="24"/>
          <w:szCs w:val="24"/>
        </w:rPr>
        <w:tab/>
        <w:t>время или после возвращения</w:t>
      </w:r>
    </w:p>
    <w:p w14:paraId="579D350B" w14:textId="22ED2E54" w:rsidR="002E26C7" w:rsidRPr="009F1CB1" w:rsidRDefault="002E26C7" w:rsidP="009F1CB1">
      <w:pPr>
        <w:tabs>
          <w:tab w:val="left" w:pos="1074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0869" wp14:editId="4588CB0E">
                <wp:simplePos x="0" y="0"/>
                <wp:positionH relativeFrom="margin">
                  <wp:posOffset>-367665</wp:posOffset>
                </wp:positionH>
                <wp:positionV relativeFrom="paragraph">
                  <wp:posOffset>245109</wp:posOffset>
                </wp:positionV>
                <wp:extent cx="10210800" cy="1438275"/>
                <wp:effectExtent l="0" t="0" r="0" b="0"/>
                <wp:wrapNone/>
                <wp:docPr id="2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0ABEB1-F574-17EE-9660-AE6F68606CF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210800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7C56EC" w14:textId="77777777" w:rsidR="003A39FC" w:rsidRDefault="003A39FC" w:rsidP="003A39FC">
                            <w:pPr>
                              <w:spacing w:line="216" w:lineRule="auto"/>
                              <w:jc w:val="center"/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E26C7"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Холера</w:t>
                            </w:r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– особо опасная инфекция, вызываемая </w:t>
                            </w:r>
                            <w:proofErr w:type="spellStart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энтеропатогенной</w:t>
                            </w:r>
                            <w:proofErr w:type="spellEnd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бактерией </w:t>
                            </w:r>
                            <w:proofErr w:type="spellStart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Vibrio</w:t>
                            </w:r>
                            <w:proofErr w:type="spellEnd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cholerae</w:t>
                            </w:r>
                            <w:proofErr w:type="spellEnd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, протекающая с развитием тяжелого 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Bad Script" w:eastAsiaTheme="majorEastAsia" w:hAnsi="Bad Script" w:cstheme="majorBidi"/>
                                  <w:b/>
                                  <w:bCs/>
                                  <w:color w:val="0660DD"/>
                                  <w:kern w:val="24"/>
                                  <w:sz w:val="40"/>
                                  <w:szCs w:val="40"/>
                                </w:rPr>
                                <w:t>гастроэнтерита</w:t>
                              </w:r>
                            </w:hyperlink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 и выраженным 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rFonts w:ascii="Bad Script" w:eastAsiaTheme="majorEastAsia" w:hAnsi="Bad Script" w:cstheme="majorBidi"/>
                                  <w:b/>
                                  <w:bCs/>
                                  <w:color w:val="0660DD"/>
                                  <w:kern w:val="24"/>
                                  <w:sz w:val="40"/>
                                  <w:szCs w:val="40"/>
                                </w:rPr>
                                <w:t>обезвоживанием</w:t>
                              </w:r>
                            </w:hyperlink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 вплоть до развития </w:t>
                            </w:r>
                            <w:proofErr w:type="spellStart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дигидратационного</w:t>
                            </w:r>
                            <w:proofErr w:type="spellEnd"/>
                            <w:r>
                              <w:rPr>
                                <w:rFonts w:ascii="Bad Script" w:eastAsiaTheme="majorEastAsia" w:hAnsi="Bad Script" w:cstheme="maj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шока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0869" id="Заголовок 1" o:spid="_x0000_s1026" style="position:absolute;margin-left:-28.95pt;margin-top:19.3pt;width:80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" filled="f" stroked="f">
                <o:lock v:ext="edit" grouping="t"/>
                <v:textbox>
                  <w:txbxContent>
                    <w:p w14:paraId="777C56EC" w14:textId="77777777" w:rsidR="003A39FC" w:rsidRDefault="003A39FC" w:rsidP="003A39FC">
                      <w:pPr>
                        <w:spacing w:line="216" w:lineRule="auto"/>
                        <w:jc w:val="center"/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</w:pPr>
                      <w:r w:rsidRPr="002E26C7"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Холера</w:t>
                      </w:r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– особо опасная инфекция, вызываемая </w:t>
                      </w:r>
                      <w:proofErr w:type="spellStart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энтеропатогенной</w:t>
                      </w:r>
                      <w:proofErr w:type="spellEnd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бактерией </w:t>
                      </w:r>
                      <w:proofErr w:type="spellStart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Vibrio</w:t>
                      </w:r>
                      <w:proofErr w:type="spellEnd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cholerae</w:t>
                      </w:r>
                      <w:proofErr w:type="spellEnd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, протекающая с развитием тяжелого </w:t>
                      </w:r>
                      <w:hyperlink r:id="rId11" w:history="1">
                        <w:r>
                          <w:rPr>
                            <w:rStyle w:val="a3"/>
                            <w:rFonts w:ascii="Bad Script" w:eastAsiaTheme="majorEastAsia" w:hAnsi="Bad Script" w:cstheme="majorBidi"/>
                            <w:b/>
                            <w:bCs/>
                            <w:color w:val="0660DD"/>
                            <w:kern w:val="24"/>
                            <w:sz w:val="40"/>
                            <w:szCs w:val="40"/>
                          </w:rPr>
                          <w:t>гастроэнтерита</w:t>
                        </w:r>
                      </w:hyperlink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 и выраженным </w:t>
                      </w:r>
                      <w:hyperlink r:id="rId12" w:history="1">
                        <w:r>
                          <w:rPr>
                            <w:rStyle w:val="a3"/>
                            <w:rFonts w:ascii="Bad Script" w:eastAsiaTheme="majorEastAsia" w:hAnsi="Bad Script" w:cstheme="majorBidi"/>
                            <w:b/>
                            <w:bCs/>
                            <w:color w:val="0660DD"/>
                            <w:kern w:val="24"/>
                            <w:sz w:val="40"/>
                            <w:szCs w:val="40"/>
                          </w:rPr>
                          <w:t>обезвоживанием</w:t>
                        </w:r>
                      </w:hyperlink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 вплоть до развития </w:t>
                      </w:r>
                      <w:proofErr w:type="spellStart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дигидратационного</w:t>
                      </w:r>
                      <w:proofErr w:type="spellEnd"/>
                      <w:r>
                        <w:rPr>
                          <w:rFonts w:ascii="Bad Script" w:eastAsiaTheme="majorEastAsia" w:hAnsi="Bad Script" w:cstheme="maj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шока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1CB1">
        <w:tab/>
      </w:r>
      <w:r w:rsidR="009F1CB1" w:rsidRPr="009F1CB1">
        <w:rPr>
          <w:sz w:val="24"/>
          <w:szCs w:val="24"/>
        </w:rPr>
        <w:t>из поездки обращаться к</w:t>
      </w:r>
      <w:r w:rsidR="009F1CB1">
        <w:t xml:space="preserve"> </w:t>
      </w:r>
      <w:r w:rsidR="009F1CB1" w:rsidRPr="009F1CB1">
        <w:rPr>
          <w:sz w:val="24"/>
          <w:szCs w:val="24"/>
        </w:rPr>
        <w:t>врачу</w:t>
      </w:r>
    </w:p>
    <w:p w14:paraId="7EA38356" w14:textId="3DFE1C08" w:rsidR="002E26C7" w:rsidRPr="002E26C7" w:rsidRDefault="002E26C7" w:rsidP="002E26C7"/>
    <w:p w14:paraId="304FE224" w14:textId="03A35ACB" w:rsidR="002E26C7" w:rsidRPr="002E26C7" w:rsidRDefault="002E26C7" w:rsidP="002E26C7"/>
    <w:p w14:paraId="2CDEDDD0" w14:textId="7CF033A6" w:rsidR="002E26C7" w:rsidRPr="002E26C7" w:rsidRDefault="002E26C7" w:rsidP="002E26C7"/>
    <w:p w14:paraId="25FA6543" w14:textId="120B7BDB" w:rsidR="002E26C7" w:rsidRPr="002E26C7" w:rsidRDefault="002E26C7" w:rsidP="002E26C7"/>
    <w:p w14:paraId="5D9B4318" w14:textId="0E85E58D" w:rsidR="002E26C7" w:rsidRPr="002E26C7" w:rsidRDefault="002E26C7" w:rsidP="002E2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A535" wp14:editId="711BF51E">
                <wp:simplePos x="0" y="0"/>
                <wp:positionH relativeFrom="column">
                  <wp:posOffset>727710</wp:posOffset>
                </wp:positionH>
                <wp:positionV relativeFrom="paragraph">
                  <wp:posOffset>8890</wp:posOffset>
                </wp:positionV>
                <wp:extent cx="8408035" cy="714375"/>
                <wp:effectExtent l="0" t="0" r="0" b="0"/>
                <wp:wrapNone/>
                <wp:docPr id="3" name="Под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2799F2-0080-D0D9-46CC-2C17955E397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0803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189EA8" w14:textId="77777777" w:rsidR="003A39FC" w:rsidRDefault="003A39FC" w:rsidP="003A39FC">
                            <w:pPr>
                              <w:spacing w:before="200" w:line="216" w:lineRule="auto"/>
                              <w:jc w:val="center"/>
                              <w:rPr>
                                <w:rFonts w:ascii="Bad Script" w:hAnsi="Bad Scrip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d Script" w:hAnsi="Bad Scrip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Заболевание</w:t>
                            </w:r>
                            <w:r>
                              <w:rPr>
                                <w:rFonts w:ascii="Bad Script" w:hAnsi="Bad Script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можно предупредить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!!!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A535" id="Подзаголовок 2" o:spid="_x0000_s1027" style="position:absolute;margin-left:57.3pt;margin-top:.7pt;width:662.0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" filled="f" stroked="f">
                <o:lock v:ext="edit" grouping="t"/>
                <v:textbox>
                  <w:txbxContent>
                    <w:p w14:paraId="6F189EA8" w14:textId="77777777" w:rsidR="003A39FC" w:rsidRDefault="003A39FC" w:rsidP="003A39FC">
                      <w:pPr>
                        <w:spacing w:before="200" w:line="216" w:lineRule="auto"/>
                        <w:jc w:val="center"/>
                        <w:rPr>
                          <w:rFonts w:ascii="Bad Script" w:hAnsi="Bad Scrip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Bad Script" w:hAnsi="Bad Scrip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Заболевание</w:t>
                      </w:r>
                      <w:r>
                        <w:rPr>
                          <w:rFonts w:ascii="Bad Script" w:hAnsi="Bad Script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можно предупредить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</w:p>
    <w:p w14:paraId="7F1B30F6" w14:textId="40D04AE5" w:rsidR="002E26C7" w:rsidRPr="002E26C7" w:rsidRDefault="00951634" w:rsidP="002E26C7">
      <w:r>
        <w:rPr>
          <w:noProof/>
        </w:rPr>
        <w:drawing>
          <wp:anchor distT="0" distB="0" distL="114300" distR="114300" simplePos="0" relativeHeight="251661312" behindDoc="1" locked="0" layoutInCell="1" allowOverlap="1" wp14:anchorId="75E3A29E" wp14:editId="04AB4420">
            <wp:simplePos x="0" y="0"/>
            <wp:positionH relativeFrom="margin">
              <wp:posOffset>-281940</wp:posOffset>
            </wp:positionH>
            <wp:positionV relativeFrom="paragraph">
              <wp:posOffset>295275</wp:posOffset>
            </wp:positionV>
            <wp:extent cx="24955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35" y="21312"/>
                <wp:lineTo x="21435" y="0"/>
                <wp:lineTo x="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63BAA78-50FC-0C6B-7BFF-FE07725A98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63BAA78-50FC-0C6B-7BFF-FE07725A98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2824B" w14:textId="25942E87" w:rsidR="002E26C7" w:rsidRPr="002E26C7" w:rsidRDefault="000B0E77" w:rsidP="002E26C7">
      <w:r>
        <w:rPr>
          <w:noProof/>
        </w:rPr>
        <w:drawing>
          <wp:anchor distT="0" distB="0" distL="114300" distR="114300" simplePos="0" relativeHeight="251663360" behindDoc="0" locked="0" layoutInCell="1" allowOverlap="1" wp14:anchorId="0902BF1D" wp14:editId="27B4B253">
            <wp:simplePos x="0" y="0"/>
            <wp:positionH relativeFrom="margin">
              <wp:posOffset>6490335</wp:posOffset>
            </wp:positionH>
            <wp:positionV relativeFrom="paragraph">
              <wp:posOffset>84456</wp:posOffset>
            </wp:positionV>
            <wp:extent cx="2645410" cy="1409700"/>
            <wp:effectExtent l="0" t="0" r="254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E494244-439C-636C-3658-86B6897A71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1E494244-439C-636C-3658-86B6897A71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552">
        <w:rPr>
          <w:noProof/>
        </w:rPr>
        <w:drawing>
          <wp:anchor distT="0" distB="0" distL="114300" distR="114300" simplePos="0" relativeHeight="251662336" behindDoc="1" locked="0" layoutInCell="1" allowOverlap="1" wp14:anchorId="63E682CC" wp14:editId="21338578">
            <wp:simplePos x="0" y="0"/>
            <wp:positionH relativeFrom="column">
              <wp:posOffset>3270885</wp:posOffset>
            </wp:positionH>
            <wp:positionV relativeFrom="paragraph">
              <wp:posOffset>8255</wp:posOffset>
            </wp:positionV>
            <wp:extent cx="2200275" cy="1457325"/>
            <wp:effectExtent l="0" t="0" r="9525" b="9525"/>
            <wp:wrapNone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5C64039-E2F2-98F8-3821-998399364D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75C64039-E2F2-98F8-3821-998399364D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65E45" w14:textId="2BC420BC" w:rsidR="00890EDC" w:rsidRDefault="00951634" w:rsidP="00890EDC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C0E757C" w14:textId="48F5B825" w:rsidR="002E26C7" w:rsidRPr="002E26C7" w:rsidRDefault="00951634" w:rsidP="00951634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</w:t>
      </w:r>
    </w:p>
    <w:p w14:paraId="16433AB1" w14:textId="2C2F4D6D" w:rsidR="002E26C7" w:rsidRPr="002E26C7" w:rsidRDefault="002E26C7" w:rsidP="002E26C7"/>
    <w:p w14:paraId="2DBA201F" w14:textId="586F10B7" w:rsidR="002E26C7" w:rsidRPr="002E26C7" w:rsidRDefault="002E26C7" w:rsidP="002E26C7"/>
    <w:p w14:paraId="51CCA1FB" w14:textId="5089F533" w:rsidR="00951634" w:rsidRDefault="00951634" w:rsidP="00951634">
      <w:pPr>
        <w:tabs>
          <w:tab w:val="left" w:pos="7635"/>
        </w:tabs>
        <w:rPr>
          <w:sz w:val="24"/>
          <w:szCs w:val="24"/>
        </w:rPr>
      </w:pPr>
      <w:r w:rsidRPr="002E26C7">
        <w:rPr>
          <w:sz w:val="24"/>
          <w:szCs w:val="24"/>
        </w:rPr>
        <w:t xml:space="preserve">Мыть всегда </w:t>
      </w:r>
      <w:proofErr w:type="gramStart"/>
      <w:r w:rsidRPr="002E26C7">
        <w:rPr>
          <w:sz w:val="24"/>
          <w:szCs w:val="24"/>
        </w:rPr>
        <w:t>руки</w:t>
      </w:r>
      <w:proofErr w:type="gramEnd"/>
      <w:r w:rsidRPr="002E2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Употреблять только                                                         </w:t>
      </w:r>
      <w:r w:rsidR="00D463AD">
        <w:rPr>
          <w:sz w:val="24"/>
          <w:szCs w:val="24"/>
        </w:rPr>
        <w:t xml:space="preserve"> </w:t>
      </w:r>
      <w:r w:rsidR="000B0E77">
        <w:rPr>
          <w:sz w:val="24"/>
          <w:szCs w:val="24"/>
        </w:rPr>
        <w:t xml:space="preserve">Овощи </w:t>
      </w:r>
      <w:r w:rsidR="00D463AD">
        <w:rPr>
          <w:sz w:val="24"/>
          <w:szCs w:val="24"/>
        </w:rPr>
        <w:t xml:space="preserve">фрукты промывать </w:t>
      </w:r>
    </w:p>
    <w:p w14:paraId="326EF67F" w14:textId="44E99871" w:rsidR="00951634" w:rsidRPr="002E26C7" w:rsidRDefault="00951634" w:rsidP="00951634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E26C7">
        <w:rPr>
          <w:sz w:val="24"/>
          <w:szCs w:val="24"/>
        </w:rPr>
        <w:t>еред едой и посещении</w:t>
      </w:r>
      <w:r>
        <w:rPr>
          <w:sz w:val="24"/>
          <w:szCs w:val="24"/>
        </w:rPr>
        <w:t xml:space="preserve">                                               кипяченую или                                                                </w:t>
      </w:r>
      <w:r w:rsidR="00D463AD">
        <w:rPr>
          <w:sz w:val="24"/>
          <w:szCs w:val="24"/>
        </w:rPr>
        <w:t xml:space="preserve">  кипяченой или бутилированной</w:t>
      </w:r>
    </w:p>
    <w:p w14:paraId="480CAA0A" w14:textId="3298FC9F" w:rsidR="002E26C7" w:rsidRPr="00723552" w:rsidRDefault="00951634" w:rsidP="00D463AD">
      <w:pPr>
        <w:tabs>
          <w:tab w:val="center" w:pos="6068"/>
          <w:tab w:val="left" w:pos="10875"/>
        </w:tabs>
        <w:rPr>
          <w:sz w:val="24"/>
          <w:szCs w:val="24"/>
        </w:rPr>
      </w:pPr>
      <w:r w:rsidRPr="002E26C7">
        <w:rPr>
          <w:sz w:val="24"/>
          <w:szCs w:val="24"/>
        </w:rPr>
        <w:t xml:space="preserve"> туалетов</w:t>
      </w:r>
      <w:r>
        <w:rPr>
          <w:sz w:val="24"/>
          <w:szCs w:val="24"/>
        </w:rPr>
        <w:tab/>
        <w:t xml:space="preserve">      </w:t>
      </w:r>
      <w:r w:rsidR="00723552">
        <w:rPr>
          <w:sz w:val="24"/>
          <w:szCs w:val="24"/>
        </w:rPr>
        <w:t xml:space="preserve">  </w:t>
      </w:r>
      <w:r>
        <w:rPr>
          <w:sz w:val="24"/>
          <w:szCs w:val="24"/>
        </w:rPr>
        <w:t>бутилированную воду</w:t>
      </w:r>
      <w:r w:rsidR="00D463AD">
        <w:rPr>
          <w:sz w:val="24"/>
          <w:szCs w:val="24"/>
        </w:rPr>
        <w:tab/>
        <w:t>водой</w:t>
      </w:r>
    </w:p>
    <w:sectPr w:rsidR="002E26C7" w:rsidRPr="00723552" w:rsidSect="00D07132">
      <w:footerReference w:type="default" r:id="rId16"/>
      <w:pgSz w:w="16838" w:h="11906" w:orient="landscape" w:code="9"/>
      <w:pgMar w:top="1701" w:right="138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2F16" w14:textId="77777777" w:rsidR="0098692A" w:rsidRDefault="0098692A" w:rsidP="003A39FC">
      <w:pPr>
        <w:spacing w:after="0"/>
      </w:pPr>
      <w:r>
        <w:separator/>
      </w:r>
    </w:p>
  </w:endnote>
  <w:endnote w:type="continuationSeparator" w:id="0">
    <w:p w14:paraId="29210243" w14:textId="77777777" w:rsidR="0098692A" w:rsidRDefault="0098692A" w:rsidP="003A3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C26" w14:textId="255AECFA" w:rsidR="00056F76" w:rsidRPr="00056F76" w:rsidRDefault="00056F76" w:rsidP="00056F76">
    <w:pPr>
      <w:pStyle w:val="a6"/>
      <w:jc w:val="right"/>
      <w:rPr>
        <w:sz w:val="24"/>
        <w:szCs w:val="24"/>
      </w:rPr>
    </w:pPr>
    <w:r w:rsidRPr="00056F76">
      <w:rPr>
        <w:sz w:val="24"/>
        <w:szCs w:val="24"/>
      </w:rPr>
      <w:t xml:space="preserve">Памятка подготовлена ФФБУЗ </w:t>
    </w:r>
    <w:r>
      <w:rPr>
        <w:sz w:val="24"/>
        <w:szCs w:val="24"/>
      </w:rPr>
      <w:t>«</w:t>
    </w:r>
    <w:proofErr w:type="spellStart"/>
    <w:r w:rsidRPr="00056F76">
      <w:rPr>
        <w:sz w:val="24"/>
        <w:szCs w:val="24"/>
      </w:rPr>
      <w:t>ЦГиЭ</w:t>
    </w:r>
    <w:proofErr w:type="spellEnd"/>
    <w:r w:rsidRPr="00056F76">
      <w:rPr>
        <w:sz w:val="24"/>
        <w:szCs w:val="24"/>
      </w:rPr>
      <w:t xml:space="preserve"> в г. Нягань и Октябрьском районе</w:t>
    </w:r>
    <w:r>
      <w:rPr>
        <w:sz w:val="24"/>
        <w:szCs w:val="24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9A9E" w14:textId="77777777" w:rsidR="0098692A" w:rsidRDefault="0098692A" w:rsidP="003A39FC">
      <w:pPr>
        <w:spacing w:after="0"/>
      </w:pPr>
      <w:r>
        <w:separator/>
      </w:r>
    </w:p>
  </w:footnote>
  <w:footnote w:type="continuationSeparator" w:id="0">
    <w:p w14:paraId="61283561" w14:textId="77777777" w:rsidR="0098692A" w:rsidRDefault="0098692A" w:rsidP="003A39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3"/>
    <w:rsid w:val="00056F76"/>
    <w:rsid w:val="000B0E77"/>
    <w:rsid w:val="002E26C7"/>
    <w:rsid w:val="003A39FC"/>
    <w:rsid w:val="004427E8"/>
    <w:rsid w:val="005A29E3"/>
    <w:rsid w:val="006C0B77"/>
    <w:rsid w:val="00723552"/>
    <w:rsid w:val="008242FF"/>
    <w:rsid w:val="00870751"/>
    <w:rsid w:val="00890EDC"/>
    <w:rsid w:val="00922C48"/>
    <w:rsid w:val="00951634"/>
    <w:rsid w:val="0098692A"/>
    <w:rsid w:val="009F1CB1"/>
    <w:rsid w:val="00A02BDB"/>
    <w:rsid w:val="00B915B7"/>
    <w:rsid w:val="00D07132"/>
    <w:rsid w:val="00D463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CF0B"/>
  <w15:chartTrackingRefBased/>
  <w15:docId w15:val="{E661BF7F-CF22-47F1-9361-7211BFE5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9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9F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A39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39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A39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krasotaimedicina.ru/diseases/urgent/dehydrat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rasotaimedicina.ru/diseases/zabolevanija_gastroenterologia/gastroenteriti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krasotaimedicina.ru/diseases/urgent/dehydr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rasotaimedicina.ru/diseases/zabolevanija_gastroenterologia/gastroenteriti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Галерея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Галерея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алерея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2022-05-06T05:46:00Z</dcterms:created>
  <dcterms:modified xsi:type="dcterms:W3CDTF">2022-05-06T07:18:00Z</dcterms:modified>
</cp:coreProperties>
</file>