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513089" w:rsidP="00B61085">
      <w:pPr>
        <w:jc w:val="center"/>
      </w:pPr>
      <w:r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Default="009A71E7" w:rsidP="005061D4">
      <w:pPr>
        <w:jc w:val="both"/>
        <w:rPr>
          <w:u w:val="single"/>
        </w:rPr>
      </w:pPr>
      <w:r w:rsidRPr="00B02292">
        <w:t>«</w:t>
      </w:r>
      <w:r w:rsidR="00B61085" w:rsidRPr="00B02292">
        <w:t xml:space="preserve">  </w:t>
      </w:r>
      <w:r w:rsidR="00695890">
        <w:rPr>
          <w:u w:val="single"/>
        </w:rPr>
        <w:t>10</w:t>
      </w:r>
      <w:r w:rsidR="005121AA" w:rsidRPr="00B02292">
        <w:t xml:space="preserve"> </w:t>
      </w:r>
      <w:r w:rsidRPr="00B02292">
        <w:t>»</w:t>
      </w:r>
      <w:r w:rsidR="00B61085" w:rsidRPr="00B02292">
        <w:t xml:space="preserve"> </w:t>
      </w:r>
      <w:r w:rsidR="00695890">
        <w:rPr>
          <w:u w:val="single"/>
        </w:rPr>
        <w:t>январ</w:t>
      </w:r>
      <w:r w:rsidR="003F63D8">
        <w:rPr>
          <w:u w:val="single"/>
        </w:rPr>
        <w:t>я</w:t>
      </w:r>
      <w:r w:rsidRPr="00027EF9">
        <w:t xml:space="preserve"> 20</w:t>
      </w:r>
      <w:r w:rsidR="00695890">
        <w:rPr>
          <w:u w:val="single"/>
        </w:rPr>
        <w:t>20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</w:t>
      </w:r>
      <w:r w:rsidR="00B02292">
        <w:t xml:space="preserve">                              №  </w:t>
      </w:r>
      <w:r w:rsidR="00695890">
        <w:rPr>
          <w:u w:val="single"/>
        </w:rPr>
        <w:t>2</w:t>
      </w:r>
    </w:p>
    <w:p w:rsidR="009C006A" w:rsidRPr="00027EF9" w:rsidRDefault="009C006A" w:rsidP="005061D4">
      <w:pPr>
        <w:jc w:val="both"/>
      </w:pPr>
    </w:p>
    <w:p w:rsidR="00695890" w:rsidRDefault="00695890" w:rsidP="00C5449F">
      <w:pPr>
        <w:pStyle w:val="headertext"/>
        <w:spacing w:before="0" w:beforeAutospacing="0" w:after="0" w:afterAutospacing="0"/>
        <w:ind w:right="5387"/>
        <w:rPr>
          <w:bCs/>
        </w:rPr>
      </w:pPr>
    </w:p>
    <w:p w:rsidR="00695890" w:rsidRDefault="00695890" w:rsidP="00C5449F">
      <w:pPr>
        <w:pStyle w:val="headertext"/>
        <w:spacing w:before="0" w:beforeAutospacing="0" w:after="0" w:afterAutospacing="0"/>
        <w:ind w:right="5387"/>
        <w:rPr>
          <w:bCs/>
        </w:rPr>
      </w:pPr>
      <w:r>
        <w:rPr>
          <w:bCs/>
        </w:rPr>
        <w:t>О внесении изменений в постановление</w:t>
      </w:r>
    </w:p>
    <w:p w:rsidR="00695890" w:rsidRDefault="00EB5803" w:rsidP="00C5449F">
      <w:pPr>
        <w:pStyle w:val="headertext"/>
        <w:spacing w:before="0" w:beforeAutospacing="0" w:after="0" w:afterAutospacing="0"/>
        <w:ind w:right="5387"/>
        <w:rPr>
          <w:bCs/>
        </w:rPr>
      </w:pPr>
      <w:r>
        <w:rPr>
          <w:bCs/>
        </w:rPr>
        <w:t>а</w:t>
      </w:r>
      <w:r w:rsidR="00695890">
        <w:rPr>
          <w:bCs/>
        </w:rPr>
        <w:t xml:space="preserve">дминистрации сельского поселения </w:t>
      </w:r>
    </w:p>
    <w:p w:rsidR="00C5449F" w:rsidRPr="00C5449F" w:rsidRDefault="00695890" w:rsidP="00C5449F">
      <w:pPr>
        <w:pStyle w:val="headertext"/>
        <w:spacing w:before="0" w:beforeAutospacing="0" w:after="0" w:afterAutospacing="0"/>
        <w:ind w:right="5387"/>
        <w:rPr>
          <w:bCs/>
        </w:rPr>
      </w:pPr>
      <w:r>
        <w:rPr>
          <w:bCs/>
        </w:rPr>
        <w:t>Шеркалы  от 17.06.2019 №  90 «</w:t>
      </w:r>
      <w:r w:rsidR="00C5449F" w:rsidRPr="00C5449F">
        <w:rPr>
          <w:bCs/>
        </w:rPr>
        <w:t xml:space="preserve">О создании комиссии по определению и уточнению норм накопления твердых коммунальных отходов на территории муниципального образования </w:t>
      </w:r>
    </w:p>
    <w:p w:rsidR="009C006A" w:rsidRPr="009C006A" w:rsidRDefault="009C006A" w:rsidP="009C006A">
      <w:pPr>
        <w:pStyle w:val="HEADERTEXT0"/>
        <w:ind w:right="4678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сельское поселение Шеркалы</w:t>
      </w:r>
      <w:r w:rsidR="00695890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9C006A" w:rsidRPr="009C006A" w:rsidRDefault="009C006A" w:rsidP="00C5449F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E562BA" w:rsidRDefault="00E562BA" w:rsidP="00695890">
      <w:pPr>
        <w:pStyle w:val="headertext"/>
        <w:spacing w:before="0" w:beforeAutospacing="0" w:after="0" w:afterAutospacing="0"/>
        <w:jc w:val="both"/>
      </w:pPr>
    </w:p>
    <w:p w:rsidR="00E562BA" w:rsidRDefault="00EB5803" w:rsidP="00695890">
      <w:pPr>
        <w:pStyle w:val="headertext"/>
        <w:spacing w:before="0" w:beforeAutospacing="0" w:after="0" w:afterAutospacing="0"/>
        <w:jc w:val="both"/>
      </w:pPr>
      <w:r>
        <w:t xml:space="preserve">            В соответствии 1.6.3. Протокола заседания постоянно действующего Координационного совещания по обеспечению правопорядка в Ханты-Мансийском автономном округе </w:t>
      </w:r>
      <w:proofErr w:type="gramStart"/>
      <w:r>
        <w:t>-</w:t>
      </w:r>
      <w:proofErr w:type="spellStart"/>
      <w:r>
        <w:t>Ю</w:t>
      </w:r>
      <w:proofErr w:type="gramEnd"/>
      <w:r>
        <w:t>гре</w:t>
      </w:r>
      <w:proofErr w:type="spellEnd"/>
      <w:r>
        <w:t xml:space="preserve"> от 17.12.2019 года:</w:t>
      </w:r>
    </w:p>
    <w:p w:rsidR="00E562BA" w:rsidRDefault="00E562BA" w:rsidP="00695890">
      <w:pPr>
        <w:pStyle w:val="headertext"/>
        <w:spacing w:before="0" w:beforeAutospacing="0" w:after="0" w:afterAutospacing="0"/>
        <w:jc w:val="both"/>
      </w:pPr>
      <w:r>
        <w:t xml:space="preserve">   </w:t>
      </w:r>
    </w:p>
    <w:p w:rsidR="00C5449F" w:rsidRPr="00695890" w:rsidRDefault="00695890" w:rsidP="00695890">
      <w:pPr>
        <w:pStyle w:val="headertext"/>
        <w:spacing w:before="0" w:beforeAutospacing="0" w:after="0" w:afterAutospacing="0"/>
        <w:jc w:val="both"/>
        <w:rPr>
          <w:bCs/>
        </w:rPr>
      </w:pPr>
      <w:r>
        <w:t xml:space="preserve">            </w:t>
      </w:r>
      <w:r w:rsidR="00C5449F" w:rsidRPr="00C5449F">
        <w:t>1.</w:t>
      </w:r>
      <w:r w:rsidRPr="00695890">
        <w:t xml:space="preserve"> </w:t>
      </w:r>
      <w:r w:rsidRPr="00CD55B9">
        <w:t xml:space="preserve">Внести изменения в постановление администрации сельского поселения Шеркалы от </w:t>
      </w:r>
      <w:r>
        <w:t>17</w:t>
      </w:r>
      <w:r w:rsidRPr="00CD55B9">
        <w:t>.06.201</w:t>
      </w:r>
      <w:r>
        <w:t>9</w:t>
      </w:r>
      <w:r w:rsidRPr="00CD55B9">
        <w:t xml:space="preserve"> № </w:t>
      </w:r>
      <w:r>
        <w:t>90</w:t>
      </w:r>
      <w:r w:rsidRPr="00CD55B9">
        <w:t xml:space="preserve"> </w:t>
      </w:r>
      <w:r w:rsidRPr="00695890">
        <w:rPr>
          <w:bCs/>
        </w:rPr>
        <w:t xml:space="preserve"> </w:t>
      </w:r>
      <w:r>
        <w:rPr>
          <w:bCs/>
        </w:rPr>
        <w:t>«</w:t>
      </w:r>
      <w:r w:rsidRPr="00C5449F">
        <w:rPr>
          <w:bCs/>
        </w:rPr>
        <w:t xml:space="preserve">О создании комиссии по определению и уточнению норм накопления твердых коммунальных отходов на территории муниципального образования </w:t>
      </w:r>
      <w:r>
        <w:rPr>
          <w:bCs/>
        </w:rPr>
        <w:t xml:space="preserve">сельское поселение Шеркалы» изложив приложение 1 в новой редакции </w:t>
      </w:r>
      <w:r w:rsidRPr="00C5449F">
        <w:t xml:space="preserve"> </w:t>
      </w:r>
      <w:r>
        <w:t>с</w:t>
      </w:r>
      <w:r w:rsidR="00C5449F" w:rsidRPr="00C5449F">
        <w:t>огласно</w:t>
      </w:r>
      <w:r>
        <w:t xml:space="preserve"> приложению к настоящему постановлению</w:t>
      </w:r>
      <w:r w:rsidR="00C5449F" w:rsidRPr="00C5449F">
        <w:t>.</w:t>
      </w:r>
    </w:p>
    <w:p w:rsidR="00021FE3" w:rsidRPr="00C12DB6" w:rsidRDefault="00EB5803" w:rsidP="00021FE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1FE3" w:rsidRPr="00FD16C7">
        <w:rPr>
          <w:rFonts w:ascii="Times New Roman" w:hAnsi="Times New Roman" w:cs="Times New Roman"/>
          <w:sz w:val="24"/>
          <w:szCs w:val="24"/>
        </w:rPr>
        <w:t xml:space="preserve">. </w:t>
      </w:r>
      <w:r w:rsidR="00021FE3" w:rsidRPr="00C12DB6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сельское поселение Шеркалы по адресу </w:t>
      </w:r>
      <w:r w:rsidR="00021FE3" w:rsidRPr="00C12DB6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021FE3" w:rsidRPr="00C12DB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021FE3" w:rsidRPr="00C12DB6">
        <w:rPr>
          <w:rFonts w:ascii="Times New Roman" w:hAnsi="Times New Roman" w:cs="Times New Roman"/>
          <w:sz w:val="24"/>
          <w:szCs w:val="24"/>
          <w:u w:val="single"/>
        </w:rPr>
        <w:t>Sherkaly-adm.ru</w:t>
      </w:r>
      <w:proofErr w:type="spellEnd"/>
      <w:r w:rsidR="00021FE3" w:rsidRPr="00C12DB6">
        <w:rPr>
          <w:rFonts w:ascii="Times New Roman" w:hAnsi="Times New Roman" w:cs="Times New Roman"/>
          <w:sz w:val="24"/>
          <w:szCs w:val="24"/>
        </w:rPr>
        <w:t>, а также разместить на информационных стендах администрации сельского поселения Шеркалы</w:t>
      </w:r>
      <w:r w:rsidR="00021FE3">
        <w:rPr>
          <w:rFonts w:ascii="Times New Roman" w:hAnsi="Times New Roman" w:cs="Times New Roman"/>
          <w:sz w:val="24"/>
          <w:szCs w:val="24"/>
        </w:rPr>
        <w:t>.</w:t>
      </w:r>
    </w:p>
    <w:p w:rsidR="00021FE3" w:rsidRPr="00FD16C7" w:rsidRDefault="00EB5803" w:rsidP="00021FE3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1FE3" w:rsidRPr="00FD16C7">
        <w:rPr>
          <w:rFonts w:ascii="Times New Roman" w:hAnsi="Times New Roman" w:cs="Times New Roman"/>
          <w:sz w:val="24"/>
          <w:szCs w:val="24"/>
        </w:rPr>
        <w:t>. Настоящее постановление вступает в силу после его официального опубликования (обнародования).</w:t>
      </w:r>
    </w:p>
    <w:p w:rsidR="00021FE3" w:rsidRDefault="00021FE3" w:rsidP="00695890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  </w:t>
      </w:r>
      <w:r w:rsidR="00EB5803">
        <w:t>4</w:t>
      </w:r>
      <w:r w:rsidRPr="00B61085">
        <w:t xml:space="preserve">. </w:t>
      </w:r>
      <w:proofErr w:type="gramStart"/>
      <w:r w:rsidRPr="00B61085">
        <w:t>Контроль за</w:t>
      </w:r>
      <w:proofErr w:type="gramEnd"/>
      <w:r w:rsidRPr="00B61085">
        <w:t xml:space="preserve"> исполнением постановления оставляю за собой.</w:t>
      </w:r>
    </w:p>
    <w:p w:rsidR="00EB5803" w:rsidRDefault="00EB5803" w:rsidP="00695890">
      <w:pPr>
        <w:pStyle w:val="formattext"/>
        <w:spacing w:before="0" w:beforeAutospacing="0" w:after="0" w:afterAutospacing="0"/>
        <w:ind w:firstLine="482"/>
        <w:contextualSpacing/>
        <w:jc w:val="both"/>
      </w:pPr>
    </w:p>
    <w:p w:rsidR="00EB5803" w:rsidRDefault="00EB5803" w:rsidP="00695890">
      <w:pPr>
        <w:pStyle w:val="formattext"/>
        <w:spacing w:before="0" w:beforeAutospacing="0" w:after="0" w:afterAutospacing="0"/>
        <w:ind w:firstLine="482"/>
        <w:contextualSpacing/>
        <w:jc w:val="both"/>
      </w:pPr>
    </w:p>
    <w:p w:rsidR="00EB5803" w:rsidRPr="00695890" w:rsidRDefault="00EB5803" w:rsidP="00695890">
      <w:pPr>
        <w:pStyle w:val="formattext"/>
        <w:spacing w:before="0" w:beforeAutospacing="0" w:after="0" w:afterAutospacing="0"/>
        <w:ind w:firstLine="482"/>
        <w:contextualSpacing/>
        <w:jc w:val="both"/>
      </w:pPr>
    </w:p>
    <w:p w:rsidR="005B4D12" w:rsidRDefault="00021FE3" w:rsidP="009C006A">
      <w:pPr>
        <w:jc w:val="both"/>
      </w:pPr>
      <w:r>
        <w:t xml:space="preserve">       </w:t>
      </w:r>
      <w:r w:rsidRPr="00B61085">
        <w:t xml:space="preserve">Глава сельского поселения Шеркалы                        </w:t>
      </w:r>
      <w:r w:rsidR="009C006A">
        <w:t xml:space="preserve">                  Л.В. Мироненко</w:t>
      </w:r>
    </w:p>
    <w:p w:rsidR="00EB5803" w:rsidRDefault="00EB5803" w:rsidP="009C006A">
      <w:pPr>
        <w:jc w:val="both"/>
      </w:pPr>
    </w:p>
    <w:p w:rsidR="00EB5803" w:rsidRDefault="00EB5803" w:rsidP="009C006A">
      <w:pPr>
        <w:jc w:val="both"/>
      </w:pPr>
    </w:p>
    <w:p w:rsidR="00EB5803" w:rsidRDefault="00EB5803" w:rsidP="009C006A">
      <w:pPr>
        <w:jc w:val="both"/>
      </w:pPr>
    </w:p>
    <w:p w:rsidR="009C006A" w:rsidRPr="009C006A" w:rsidRDefault="009C006A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9C006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C006A" w:rsidRDefault="009C006A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9C006A">
        <w:rPr>
          <w:rFonts w:ascii="Times New Roman" w:hAnsi="Times New Roman" w:cs="Times New Roman"/>
          <w:sz w:val="24"/>
          <w:szCs w:val="24"/>
        </w:rPr>
        <w:t> 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0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C006A" w:rsidRPr="009C006A" w:rsidRDefault="009C006A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9C006A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Шеркалы </w:t>
      </w:r>
    </w:p>
    <w:p w:rsidR="009C006A" w:rsidRPr="009C006A" w:rsidRDefault="009C006A" w:rsidP="009C006A">
      <w:pPr>
        <w:pStyle w:val="HEADERTEXT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C006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от </w:t>
      </w:r>
      <w:r w:rsidR="00EB5803">
        <w:rPr>
          <w:rFonts w:ascii="Times New Roman" w:hAnsi="Times New Roman" w:cs="Times New Roman"/>
          <w:bCs/>
          <w:color w:val="auto"/>
          <w:sz w:val="24"/>
          <w:szCs w:val="24"/>
        </w:rPr>
        <w:t>10.01.2020</w:t>
      </w:r>
      <w:r w:rsidRPr="009C006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№ </w:t>
      </w:r>
      <w:r w:rsidR="00EB5803"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</w:p>
    <w:p w:rsidR="009C006A" w:rsidRPr="009C006A" w:rsidRDefault="009C006A" w:rsidP="009C006A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0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449F" w:rsidRDefault="00C5449F" w:rsidP="00C5449F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C5449F">
        <w:rPr>
          <w:rFonts w:ascii="Times New Roman" w:hAnsi="Times New Roman" w:cs="Times New Roman"/>
          <w:sz w:val="24"/>
          <w:szCs w:val="24"/>
        </w:rPr>
        <w:t>Состав комиссии по определению и уточнению</w:t>
      </w:r>
    </w:p>
    <w:p w:rsidR="00534C06" w:rsidRPr="00C5449F" w:rsidRDefault="00C5449F" w:rsidP="00C5449F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C5449F">
        <w:rPr>
          <w:rFonts w:ascii="Times New Roman" w:hAnsi="Times New Roman" w:cs="Times New Roman"/>
          <w:sz w:val="24"/>
          <w:szCs w:val="24"/>
        </w:rPr>
        <w:t>норм накопления твердых коммунальных отходов на территории</w:t>
      </w:r>
    </w:p>
    <w:p w:rsidR="00534C06" w:rsidRDefault="00534C06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534C06" w:rsidRDefault="00534C06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534C06" w:rsidRDefault="00534C06" w:rsidP="001B3502">
      <w:pPr>
        <w:pStyle w:val="FORMATTEXT0"/>
        <w:rPr>
          <w:rFonts w:ascii="Times New Roman" w:hAnsi="Times New Roman" w:cs="Times New Roman"/>
          <w:sz w:val="24"/>
          <w:szCs w:val="24"/>
        </w:rPr>
      </w:pPr>
    </w:p>
    <w:p w:rsidR="00C5449F" w:rsidRDefault="00C5449F" w:rsidP="00C5449F">
      <w:pPr>
        <w:jc w:val="center"/>
      </w:pPr>
      <w:r>
        <w:t>Мироненко Людмила Валерьевна       -    глава сельского поселения Шеркалы, председатель      комиссии</w:t>
      </w:r>
    </w:p>
    <w:p w:rsidR="00C5449F" w:rsidRDefault="00C5449F" w:rsidP="00C5449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C5449F" w:rsidRDefault="00C5449F" w:rsidP="00C5449F">
      <w:pPr>
        <w:jc w:val="both"/>
      </w:pPr>
    </w:p>
    <w:p w:rsidR="00C5449F" w:rsidRDefault="00C5449F" w:rsidP="00C5449F">
      <w:pPr>
        <w:jc w:val="both"/>
      </w:pPr>
      <w:r>
        <w:t xml:space="preserve"> Ротенберг Екатерина Юрьевна                - </w:t>
      </w:r>
      <w:r w:rsidR="00094F90">
        <w:t>г</w:t>
      </w:r>
      <w:r>
        <w:t xml:space="preserve">лавный специалист по юридическим вопросам и    </w:t>
      </w:r>
    </w:p>
    <w:p w:rsidR="00C5449F" w:rsidRDefault="00C5449F" w:rsidP="00C5449F">
      <w:pPr>
        <w:jc w:val="both"/>
      </w:pPr>
      <w:r>
        <w:t xml:space="preserve">                                                                       кадровому обеспечению администрации </w:t>
      </w:r>
      <w:proofErr w:type="gramStart"/>
      <w:r>
        <w:t>сельского</w:t>
      </w:r>
      <w:proofErr w:type="gramEnd"/>
    </w:p>
    <w:p w:rsidR="00C5449F" w:rsidRDefault="00C5449F" w:rsidP="00C5449F">
      <w:pPr>
        <w:jc w:val="both"/>
      </w:pPr>
      <w:r>
        <w:t xml:space="preserve">                                                                       поселения Шеркалы, секретарь комиссии </w:t>
      </w:r>
    </w:p>
    <w:p w:rsidR="00C5449F" w:rsidRDefault="00C5449F" w:rsidP="00C5449F">
      <w:pPr>
        <w:jc w:val="both"/>
      </w:pPr>
    </w:p>
    <w:p w:rsidR="00C5449F" w:rsidRDefault="00C5449F" w:rsidP="00C5449F">
      <w:pPr>
        <w:jc w:val="both"/>
      </w:pPr>
      <w:r>
        <w:t>члены комиссии:</w:t>
      </w:r>
    </w:p>
    <w:p w:rsidR="00C5449F" w:rsidRDefault="00C5449F" w:rsidP="00C5449F">
      <w:pPr>
        <w:jc w:val="both"/>
      </w:pPr>
    </w:p>
    <w:p w:rsidR="00C5449F" w:rsidRDefault="00C5449F" w:rsidP="00C5449F">
      <w:pPr>
        <w:jc w:val="both"/>
      </w:pPr>
      <w:r>
        <w:t xml:space="preserve"> Батенькова Галина Николаевна          </w:t>
      </w:r>
      <w:r w:rsidR="00094F90">
        <w:t xml:space="preserve">   </w:t>
      </w:r>
      <w:r>
        <w:t xml:space="preserve"> - главный бухгалтер  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C5449F" w:rsidRDefault="00C5449F" w:rsidP="00C5449F">
      <w:pPr>
        <w:jc w:val="both"/>
      </w:pPr>
      <w:r>
        <w:t xml:space="preserve">                                                                 </w:t>
      </w:r>
      <w:r w:rsidR="00094F90">
        <w:t xml:space="preserve">    </w:t>
      </w:r>
      <w:r>
        <w:t xml:space="preserve">  поселения Шеркалы</w:t>
      </w:r>
    </w:p>
    <w:p w:rsidR="00C5449F" w:rsidRDefault="00C5449F" w:rsidP="00C5449F">
      <w:pPr>
        <w:jc w:val="both"/>
      </w:pPr>
    </w:p>
    <w:p w:rsidR="00C5449F" w:rsidRDefault="00C5449F" w:rsidP="00C5449F">
      <w:pPr>
        <w:jc w:val="both"/>
      </w:pPr>
      <w:r>
        <w:t xml:space="preserve"> Собянин Александр Викторович       </w:t>
      </w:r>
      <w:r w:rsidR="00094F90">
        <w:t xml:space="preserve">   </w:t>
      </w:r>
      <w:r>
        <w:t xml:space="preserve"> - главный специалист по общим вопросам    </w:t>
      </w:r>
    </w:p>
    <w:p w:rsidR="00C5449F" w:rsidRPr="008D625E" w:rsidRDefault="00C5449F" w:rsidP="00C5449F">
      <w:pPr>
        <w:jc w:val="both"/>
      </w:pPr>
      <w:r>
        <w:t xml:space="preserve">                                                                  </w:t>
      </w:r>
      <w:r w:rsidR="00094F90">
        <w:t xml:space="preserve">   </w:t>
      </w:r>
      <w:r>
        <w:t xml:space="preserve"> администрации сельского поселения Шеркалы   </w:t>
      </w:r>
    </w:p>
    <w:p w:rsidR="00C5449F" w:rsidRPr="009C006A" w:rsidRDefault="00C5449F" w:rsidP="00C5449F"/>
    <w:p w:rsidR="00C5449F" w:rsidRPr="009C006A" w:rsidRDefault="00C5449F" w:rsidP="00C5449F"/>
    <w:p w:rsidR="00C5449F" w:rsidRDefault="00C5449F" w:rsidP="00C5449F">
      <w:r>
        <w:t xml:space="preserve"> </w:t>
      </w:r>
      <w:proofErr w:type="spellStart"/>
      <w:r>
        <w:t>Коржова</w:t>
      </w:r>
      <w:proofErr w:type="spellEnd"/>
      <w:r>
        <w:t xml:space="preserve"> Анна Леонидовна                 </w:t>
      </w:r>
      <w:r w:rsidR="00094F90">
        <w:t xml:space="preserve">   </w:t>
      </w:r>
      <w:r>
        <w:t xml:space="preserve"> - бухгалтер-экономист администрации </w:t>
      </w:r>
      <w:proofErr w:type="gramStart"/>
      <w:r>
        <w:t>сельского</w:t>
      </w:r>
      <w:proofErr w:type="gramEnd"/>
    </w:p>
    <w:p w:rsidR="00C5449F" w:rsidRPr="009C006A" w:rsidRDefault="00C5449F" w:rsidP="00C5449F">
      <w:r>
        <w:t xml:space="preserve">                                                                </w:t>
      </w:r>
      <w:r w:rsidR="00094F90">
        <w:t xml:space="preserve">   </w:t>
      </w:r>
      <w:r>
        <w:t xml:space="preserve">  поселения Шеркалы</w:t>
      </w:r>
    </w:p>
    <w:p w:rsidR="00C5449F" w:rsidRPr="009C006A" w:rsidRDefault="00C5449F" w:rsidP="00C5449F"/>
    <w:p w:rsidR="00C5449F" w:rsidRPr="009C006A" w:rsidRDefault="00C5449F" w:rsidP="00C5449F"/>
    <w:p w:rsidR="00094F90" w:rsidRDefault="00EB5803" w:rsidP="00C5449F">
      <w:r>
        <w:t xml:space="preserve">Борцова Татьяна Ивановна </w:t>
      </w:r>
      <w:r w:rsidR="00500146">
        <w:t xml:space="preserve">                </w:t>
      </w:r>
      <w:r w:rsidR="00094F90">
        <w:t xml:space="preserve">    </w:t>
      </w:r>
      <w:r w:rsidR="00500146">
        <w:t xml:space="preserve"> -   </w:t>
      </w:r>
      <w:r w:rsidR="00094F90">
        <w:t xml:space="preserve">председатель рабочей группы по вопросам защиты  </w:t>
      </w:r>
    </w:p>
    <w:p w:rsidR="00094F90" w:rsidRDefault="00094F90" w:rsidP="00C5449F">
      <w:r>
        <w:t xml:space="preserve">                                                                     и   обеспечения прав граждан при предоставлении </w:t>
      </w:r>
    </w:p>
    <w:p w:rsidR="00094F90" w:rsidRDefault="00094F90" w:rsidP="00C5449F">
      <w:r>
        <w:t xml:space="preserve">                                                                     жилищно-коммунальных услуг и оказанию    </w:t>
      </w:r>
    </w:p>
    <w:p w:rsidR="0080476F" w:rsidRDefault="00094F90" w:rsidP="00C5449F">
      <w:r>
        <w:t xml:space="preserve">                                                             </w:t>
      </w:r>
      <w:r w:rsidR="0080476F">
        <w:t xml:space="preserve">        </w:t>
      </w:r>
      <w:r>
        <w:t xml:space="preserve">содействия  уполномоченным органам </w:t>
      </w:r>
      <w:proofErr w:type="gramStart"/>
      <w:r>
        <w:t>в</w:t>
      </w:r>
      <w:proofErr w:type="gramEnd"/>
      <w:r>
        <w:t xml:space="preserve"> </w:t>
      </w:r>
      <w:r w:rsidR="0080476F">
        <w:t xml:space="preserve">                </w:t>
      </w:r>
    </w:p>
    <w:p w:rsidR="0080476F" w:rsidRDefault="0080476F" w:rsidP="00C5449F">
      <w:r>
        <w:t xml:space="preserve">                                                                     </w:t>
      </w:r>
      <w:proofErr w:type="gramStart"/>
      <w:r w:rsidR="00094F90">
        <w:t>осуществлении</w:t>
      </w:r>
      <w:proofErr w:type="gramEnd"/>
      <w:r w:rsidR="00094F90">
        <w:t xml:space="preserve"> контроля за  выполнением </w:t>
      </w:r>
    </w:p>
    <w:p w:rsidR="0080476F" w:rsidRDefault="0080476F" w:rsidP="00C5449F">
      <w:r>
        <w:t xml:space="preserve">                                                                     </w:t>
      </w:r>
      <w:r w:rsidR="00094F90">
        <w:t xml:space="preserve">организациями коммунального  комплекса </w:t>
      </w:r>
      <w:proofErr w:type="gramStart"/>
      <w:r w:rsidR="00094F90">
        <w:t>своих</w:t>
      </w:r>
      <w:proofErr w:type="gramEnd"/>
      <w:r w:rsidR="00094F90">
        <w:t xml:space="preserve"> </w:t>
      </w:r>
    </w:p>
    <w:p w:rsidR="0080476F" w:rsidRDefault="0080476F" w:rsidP="00C5449F">
      <w:r>
        <w:t xml:space="preserve">                                                                     </w:t>
      </w:r>
      <w:r w:rsidR="00094F90">
        <w:t xml:space="preserve">обязательств на территории   </w:t>
      </w:r>
      <w:proofErr w:type="gramStart"/>
      <w:r w:rsidR="00094F90">
        <w:t>муниципального</w:t>
      </w:r>
      <w:proofErr w:type="gramEnd"/>
      <w:r w:rsidR="00094F90">
        <w:t xml:space="preserve"> </w:t>
      </w:r>
    </w:p>
    <w:p w:rsidR="00C5449F" w:rsidRDefault="0080476F" w:rsidP="00C5449F">
      <w:r>
        <w:t xml:space="preserve">                                                                     </w:t>
      </w:r>
      <w:r w:rsidR="00094F90">
        <w:t>образования сельское поселение    Шеркалы</w:t>
      </w:r>
    </w:p>
    <w:p w:rsidR="00A47C36" w:rsidRDefault="00A47C36" w:rsidP="00C5449F"/>
    <w:p w:rsidR="00A47C36" w:rsidRDefault="00A47C36" w:rsidP="00C5449F"/>
    <w:p w:rsidR="00A47C36" w:rsidRDefault="00A47C36" w:rsidP="00C5449F">
      <w:r>
        <w:t xml:space="preserve">                                                                   - представитель регионального оператора </w:t>
      </w:r>
      <w:proofErr w:type="gramStart"/>
      <w:r>
        <w:t>по</w:t>
      </w:r>
      <w:proofErr w:type="gramEnd"/>
      <w:r>
        <w:t xml:space="preserve"> </w:t>
      </w:r>
    </w:p>
    <w:p w:rsidR="00A47C36" w:rsidRDefault="00A47C36" w:rsidP="00C5449F">
      <w:r>
        <w:t xml:space="preserve">                                                                    обращению с ТКО АО «</w:t>
      </w:r>
      <w:proofErr w:type="spellStart"/>
      <w:r>
        <w:t>Югра</w:t>
      </w:r>
      <w:proofErr w:type="spellEnd"/>
      <w:r>
        <w:t xml:space="preserve"> </w:t>
      </w:r>
      <w:proofErr w:type="gramStart"/>
      <w:r>
        <w:t>–Э</w:t>
      </w:r>
      <w:proofErr w:type="gramEnd"/>
      <w:r>
        <w:t>кология»</w:t>
      </w:r>
    </w:p>
    <w:p w:rsidR="00A47C36" w:rsidRPr="009C006A" w:rsidRDefault="00A47C36" w:rsidP="00C5449F">
      <w:r>
        <w:t xml:space="preserve">                                         </w:t>
      </w:r>
    </w:p>
    <w:p w:rsidR="00534C06" w:rsidRDefault="00534C06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534C06" w:rsidRDefault="00534C06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534C06" w:rsidRDefault="00534C06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534C06" w:rsidRDefault="00534C06" w:rsidP="001B3502">
      <w:pPr>
        <w:pStyle w:val="FORMATTEXT0"/>
        <w:rPr>
          <w:rFonts w:ascii="Times New Roman" w:hAnsi="Times New Roman" w:cs="Times New Roman"/>
          <w:sz w:val="24"/>
          <w:szCs w:val="24"/>
        </w:rPr>
      </w:pPr>
    </w:p>
    <w:p w:rsidR="00534C06" w:rsidRDefault="00534C06" w:rsidP="001B3502">
      <w:pPr>
        <w:pStyle w:val="FORMATTEXT0"/>
        <w:rPr>
          <w:rFonts w:ascii="Times New Roman" w:hAnsi="Times New Roman" w:cs="Times New Roman"/>
          <w:sz w:val="24"/>
          <w:szCs w:val="24"/>
        </w:rPr>
      </w:pPr>
    </w:p>
    <w:p w:rsidR="00C5449F" w:rsidRDefault="00C5449F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5449F" w:rsidRDefault="00C5449F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5449F" w:rsidRDefault="00C5449F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5449F" w:rsidRDefault="00C5449F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5449F" w:rsidRDefault="00C5449F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sectPr w:rsidR="00C5449F" w:rsidSect="00857C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71E7"/>
    <w:rsid w:val="00021FE3"/>
    <w:rsid w:val="00026F58"/>
    <w:rsid w:val="00027EF9"/>
    <w:rsid w:val="00076E57"/>
    <w:rsid w:val="000916AE"/>
    <w:rsid w:val="00094F90"/>
    <w:rsid w:val="000965FF"/>
    <w:rsid w:val="000E7815"/>
    <w:rsid w:val="00103BC6"/>
    <w:rsid w:val="0014596A"/>
    <w:rsid w:val="00154517"/>
    <w:rsid w:val="001B2FB0"/>
    <w:rsid w:val="001B3502"/>
    <w:rsid w:val="001B4ADB"/>
    <w:rsid w:val="00226EE1"/>
    <w:rsid w:val="002908B1"/>
    <w:rsid w:val="002F5B4C"/>
    <w:rsid w:val="003430B0"/>
    <w:rsid w:val="00363AC3"/>
    <w:rsid w:val="003A63F9"/>
    <w:rsid w:val="003C0EBF"/>
    <w:rsid w:val="003C16EC"/>
    <w:rsid w:val="003C7687"/>
    <w:rsid w:val="003F63D8"/>
    <w:rsid w:val="004A23A0"/>
    <w:rsid w:val="004B15FB"/>
    <w:rsid w:val="004C795F"/>
    <w:rsid w:val="004D7446"/>
    <w:rsid w:val="00500146"/>
    <w:rsid w:val="005061D4"/>
    <w:rsid w:val="005121AA"/>
    <w:rsid w:val="00513089"/>
    <w:rsid w:val="00534C06"/>
    <w:rsid w:val="0054298A"/>
    <w:rsid w:val="005B4D12"/>
    <w:rsid w:val="005C4FF1"/>
    <w:rsid w:val="006504E1"/>
    <w:rsid w:val="00695890"/>
    <w:rsid w:val="006C7A8B"/>
    <w:rsid w:val="007E6244"/>
    <w:rsid w:val="0080476F"/>
    <w:rsid w:val="00853A93"/>
    <w:rsid w:val="00857C57"/>
    <w:rsid w:val="00875207"/>
    <w:rsid w:val="0088606B"/>
    <w:rsid w:val="008953AC"/>
    <w:rsid w:val="008A0221"/>
    <w:rsid w:val="008C2A1E"/>
    <w:rsid w:val="008E64D1"/>
    <w:rsid w:val="009A71E7"/>
    <w:rsid w:val="009B37FE"/>
    <w:rsid w:val="009C006A"/>
    <w:rsid w:val="009C2028"/>
    <w:rsid w:val="009C4056"/>
    <w:rsid w:val="00A31072"/>
    <w:rsid w:val="00A40B6F"/>
    <w:rsid w:val="00A47C36"/>
    <w:rsid w:val="00AA5123"/>
    <w:rsid w:val="00AE7212"/>
    <w:rsid w:val="00AF3AC0"/>
    <w:rsid w:val="00B02292"/>
    <w:rsid w:val="00B61085"/>
    <w:rsid w:val="00BE2BD1"/>
    <w:rsid w:val="00C12DB6"/>
    <w:rsid w:val="00C2094E"/>
    <w:rsid w:val="00C25B09"/>
    <w:rsid w:val="00C5449F"/>
    <w:rsid w:val="00CB4621"/>
    <w:rsid w:val="00CD129F"/>
    <w:rsid w:val="00D870A3"/>
    <w:rsid w:val="00E15CCE"/>
    <w:rsid w:val="00E562BA"/>
    <w:rsid w:val="00E57C0E"/>
    <w:rsid w:val="00E651DA"/>
    <w:rsid w:val="00E73F96"/>
    <w:rsid w:val="00E85B54"/>
    <w:rsid w:val="00EA2380"/>
    <w:rsid w:val="00EB5803"/>
    <w:rsid w:val="00EF690D"/>
    <w:rsid w:val="00F51BA2"/>
    <w:rsid w:val="00F52794"/>
    <w:rsid w:val="00F56731"/>
    <w:rsid w:val="00FD16C7"/>
    <w:rsid w:val="00FD2DB1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0">
    <w:name w:val=".HEADER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."/>
    <w:uiPriority w:val="99"/>
    <w:rsid w:val="004B1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6A8B-3099-4670-91E4-64552BFD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27</cp:revision>
  <cp:lastPrinted>2019-06-17T04:31:00Z</cp:lastPrinted>
  <dcterms:created xsi:type="dcterms:W3CDTF">2019-03-01T14:20:00Z</dcterms:created>
  <dcterms:modified xsi:type="dcterms:W3CDTF">2020-01-28T09:35:00Z</dcterms:modified>
</cp:coreProperties>
</file>