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4A" w:rsidRDefault="002D004A" w:rsidP="002D004A">
      <w:pPr>
        <w:jc w:val="right"/>
        <w:rPr>
          <w:rFonts w:ascii="PT Astra Serif" w:hAnsi="PT Astra Serif"/>
        </w:rPr>
      </w:pPr>
      <w:bookmarkStart w:id="0" w:name="_GoBack"/>
      <w:bookmarkEnd w:id="0"/>
    </w:p>
    <w:p w:rsidR="00420062" w:rsidRDefault="00126308" w:rsidP="0012630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Отчет </w:t>
      </w:r>
      <w:r>
        <w:t>за 1 квартал 2021 года.</w:t>
      </w:r>
    </w:p>
    <w:p w:rsidR="00420062" w:rsidRDefault="00A232EF">
      <w:pPr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tbl>
      <w:tblPr>
        <w:tblStyle w:val="ac"/>
        <w:tblpPr w:leftFromText="180" w:rightFromText="180" w:vertAnchor="text" w:horzAnchor="page" w:tblpX="1305" w:tblpY="116"/>
        <w:tblW w:w="15134" w:type="dxa"/>
        <w:tblInd w:w="108" w:type="dxa"/>
        <w:tblLook w:val="04A0" w:firstRow="1" w:lastRow="0" w:firstColumn="1" w:lastColumn="0" w:noHBand="0" w:noVBand="1"/>
      </w:tblPr>
      <w:tblGrid>
        <w:gridCol w:w="998"/>
        <w:gridCol w:w="1747"/>
        <w:gridCol w:w="1066"/>
        <w:gridCol w:w="829"/>
        <w:gridCol w:w="1003"/>
        <w:gridCol w:w="917"/>
        <w:gridCol w:w="1243"/>
        <w:gridCol w:w="1168"/>
        <w:gridCol w:w="1857"/>
        <w:gridCol w:w="2421"/>
        <w:gridCol w:w="1885"/>
      </w:tblGrid>
      <w:tr w:rsidR="00420062" w:rsidTr="006A3097">
        <w:trPr>
          <w:cantSplit/>
          <w:trHeight w:val="735"/>
        </w:trPr>
        <w:tc>
          <w:tcPr>
            <w:tcW w:w="1009" w:type="dxa"/>
            <w:vMerge w:val="restart"/>
            <w:shd w:val="clear" w:color="auto" w:fill="auto"/>
          </w:tcPr>
          <w:p w:rsidR="00420062" w:rsidRDefault="00A232EF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п</w:t>
            </w:r>
            <w:proofErr w:type="gram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/п</w:t>
            </w:r>
            <w:bookmarkStart w:id="1" w:name="__UnoMark__15672_330397090011111111111"/>
            <w:bookmarkEnd w:id="1"/>
          </w:p>
        </w:tc>
        <w:tc>
          <w:tcPr>
            <w:tcW w:w="1462" w:type="dxa"/>
            <w:vMerge w:val="restart"/>
            <w:shd w:val="clear" w:color="auto" w:fill="auto"/>
          </w:tcPr>
          <w:p w:rsidR="00420062" w:rsidRDefault="00A232EF">
            <w:pPr>
              <w:widowControl w:val="0"/>
              <w:ind w:firstLine="22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Наименование мероприятия</w:t>
            </w:r>
            <w:bookmarkStart w:id="2" w:name="__UnoMark__15673_330397090011111111111"/>
            <w:bookmarkEnd w:id="2"/>
          </w:p>
        </w:tc>
        <w:tc>
          <w:tcPr>
            <w:tcW w:w="1106" w:type="dxa"/>
            <w:vMerge w:val="restart"/>
            <w:shd w:val="clear" w:color="auto" w:fill="auto"/>
          </w:tcPr>
          <w:p w:rsidR="00420062" w:rsidRDefault="00A232EF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План на год  тыс. руб.</w:t>
            </w:r>
            <w:bookmarkStart w:id="3" w:name="__UnoMark__15674_330397090011111111111"/>
            <w:bookmarkEnd w:id="3"/>
          </w:p>
        </w:tc>
        <w:tc>
          <w:tcPr>
            <w:tcW w:w="2791" w:type="dxa"/>
            <w:gridSpan w:val="3"/>
            <w:shd w:val="clear" w:color="auto" w:fill="auto"/>
          </w:tcPr>
          <w:p w:rsidR="00420062" w:rsidRDefault="00A232EF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Фактически освоено тыс. руб.</w:t>
            </w:r>
            <w:bookmarkStart w:id="4" w:name="__UnoMark__15675_330397090011111111111"/>
            <w:bookmarkEnd w:id="4"/>
          </w:p>
        </w:tc>
        <w:tc>
          <w:tcPr>
            <w:tcW w:w="1277" w:type="dxa"/>
            <w:vMerge w:val="restart"/>
            <w:tcBorders>
              <w:right w:val="nil"/>
            </w:tcBorders>
            <w:shd w:val="clear" w:color="auto" w:fill="auto"/>
          </w:tcPr>
          <w:p w:rsidR="00420062" w:rsidRDefault="0042006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20062" w:rsidRDefault="00A232EF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освоено за квартал</w:t>
            </w:r>
          </w:p>
          <w:p w:rsidR="00420062" w:rsidRDefault="00A232EF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420062" w:rsidRDefault="00A232EF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Остаток денежных средств</w:t>
            </w:r>
          </w:p>
          <w:p w:rsidR="00420062" w:rsidRDefault="00A232EF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тыс. руб.</w:t>
            </w:r>
            <w:bookmarkStart w:id="5" w:name="__UnoMark__15676_330397090011111111111"/>
            <w:bookmarkEnd w:id="5"/>
          </w:p>
        </w:tc>
        <w:tc>
          <w:tcPr>
            <w:tcW w:w="1898" w:type="dxa"/>
            <w:vMerge w:val="restart"/>
            <w:shd w:val="clear" w:color="auto" w:fill="auto"/>
          </w:tcPr>
          <w:p w:rsidR="00420062" w:rsidRDefault="00A232EF">
            <w:pPr>
              <w:widowControl w:val="0"/>
              <w:ind w:left="-33" w:firstLine="3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Планируемый объем работ в 2021 году</w:t>
            </w:r>
          </w:p>
          <w:p w:rsidR="00420062" w:rsidRDefault="00A232EF">
            <w:pPr>
              <w:widowControl w:val="0"/>
              <w:ind w:left="-33" w:firstLine="33"/>
              <w:jc w:val="center"/>
              <w:rPr>
                <w:rFonts w:ascii="PT Astra Serif" w:hAnsi="PT Astra Serif"/>
              </w:rPr>
            </w:pPr>
            <w:bookmarkStart w:id="6" w:name="__UnoMark__15677_330397090011111111111"/>
            <w:bookmarkEnd w:id="6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(планируемые мероприятия  к реализации, </w:t>
            </w:r>
            <w:r>
              <w:rPr>
                <w:rFonts w:ascii="PT Astra Serif" w:hAnsi="PT Astra Serif" w:cs="Lucida Sans Unicode"/>
                <w:kern w:val="2"/>
                <w:sz w:val="20"/>
                <w:szCs w:val="20"/>
                <w:lang w:eastAsia="hi-IN" w:bidi="hi-IN"/>
              </w:rPr>
              <w:t xml:space="preserve">количество планируемых к приобретению </w:t>
            </w:r>
            <w:proofErr w:type="spellStart"/>
            <w:proofErr w:type="gramStart"/>
            <w:r>
              <w:rPr>
                <w:rFonts w:ascii="PT Astra Serif" w:hAnsi="PT Astra Serif" w:cs="Lucida Sans Unicode"/>
                <w:kern w:val="2"/>
                <w:sz w:val="20"/>
                <w:szCs w:val="20"/>
                <w:lang w:eastAsia="hi-IN" w:bidi="hi-IN"/>
              </w:rPr>
              <w:t>товаро</w:t>
            </w:r>
            <w:proofErr w:type="spellEnd"/>
            <w:r>
              <w:rPr>
                <w:rFonts w:ascii="PT Astra Serif" w:hAnsi="PT Astra Serif" w:cs="Lucida Sans Unicode"/>
                <w:kern w:val="2"/>
                <w:sz w:val="20"/>
                <w:szCs w:val="20"/>
                <w:lang w:eastAsia="hi-IN" w:bidi="hi-IN"/>
              </w:rPr>
              <w:t xml:space="preserve"> – материальных</w:t>
            </w:r>
            <w:proofErr w:type="gramEnd"/>
            <w:r>
              <w:rPr>
                <w:rFonts w:ascii="PT Astra Serif" w:hAnsi="PT Astra Serif" w:cs="Lucida Sans Unicode"/>
                <w:kern w:val="2"/>
                <w:sz w:val="20"/>
                <w:szCs w:val="20"/>
                <w:lang w:eastAsia="hi-IN" w:bidi="hi-IN"/>
              </w:rPr>
              <w:t xml:space="preserve"> ценностей)</w:t>
            </w:r>
          </w:p>
        </w:tc>
        <w:tc>
          <w:tcPr>
            <w:tcW w:w="2519" w:type="dxa"/>
            <w:vMerge w:val="restart"/>
            <w:tcBorders>
              <w:right w:val="nil"/>
            </w:tcBorders>
            <w:shd w:val="clear" w:color="auto" w:fill="auto"/>
          </w:tcPr>
          <w:p w:rsidR="00420062" w:rsidRDefault="00A232EF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Фактический объем выполненных работ в отчётном квартале</w:t>
            </w:r>
          </w:p>
          <w:p w:rsidR="00420062" w:rsidRDefault="00A232EF">
            <w:pPr>
              <w:widowControl w:val="0"/>
              <w:jc w:val="center"/>
              <w:rPr>
                <w:rFonts w:ascii="PT Astra Serif" w:hAnsi="PT Astra Serif"/>
              </w:rPr>
            </w:pPr>
            <w:bookmarkStart w:id="7" w:name="__UnoMark__15678_330397090011111111111"/>
            <w:bookmarkEnd w:id="7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PT Astra Serif" w:hAnsi="PT Astra Serif"/>
                <w:kern w:val="2"/>
                <w:sz w:val="20"/>
                <w:szCs w:val="20"/>
                <w:u w:val="single"/>
                <w:lang w:eastAsia="hi-IN" w:bidi="hi-IN"/>
              </w:rPr>
              <w:t>текстовая часть отчета</w:t>
            </w: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, </w:t>
            </w:r>
            <w:r>
              <w:rPr>
                <w:rFonts w:ascii="PT Astra Serif" w:hAnsi="PT Astra Serif" w:cs="Lucida Sans Unicode"/>
                <w:kern w:val="2"/>
                <w:sz w:val="18"/>
                <w:szCs w:val="20"/>
                <w:lang w:eastAsia="hi-IN" w:bidi="hi-IN"/>
              </w:rPr>
              <w:t xml:space="preserve">в том числе точное название мероприятия, дата проведения мероприятия, адрес проведения,  наименование и количество приобретенных </w:t>
            </w:r>
            <w:proofErr w:type="spellStart"/>
            <w:proofErr w:type="gramStart"/>
            <w:r>
              <w:rPr>
                <w:rFonts w:ascii="PT Astra Serif" w:hAnsi="PT Astra Serif" w:cs="Lucida Sans Unicode"/>
                <w:kern w:val="2"/>
                <w:sz w:val="18"/>
                <w:szCs w:val="20"/>
                <w:lang w:eastAsia="hi-IN" w:bidi="hi-IN"/>
              </w:rPr>
              <w:t>товаро</w:t>
            </w:r>
            <w:proofErr w:type="spellEnd"/>
            <w:r>
              <w:rPr>
                <w:rFonts w:ascii="PT Astra Serif" w:hAnsi="PT Astra Serif" w:cs="Lucida Sans Unicode"/>
                <w:kern w:val="2"/>
                <w:sz w:val="18"/>
                <w:szCs w:val="20"/>
                <w:lang w:eastAsia="hi-IN" w:bidi="hi-IN"/>
              </w:rPr>
              <w:t xml:space="preserve"> – материальных</w:t>
            </w:r>
            <w:proofErr w:type="gramEnd"/>
            <w:r>
              <w:rPr>
                <w:rFonts w:ascii="PT Astra Serif" w:hAnsi="PT Astra Serif" w:cs="Lucida Sans Unicode"/>
                <w:kern w:val="2"/>
                <w:sz w:val="18"/>
                <w:szCs w:val="20"/>
                <w:lang w:eastAsia="hi-IN" w:bidi="hi-IN"/>
              </w:rPr>
              <w:t xml:space="preserve"> ценностей, куда направлены,  </w:t>
            </w:r>
            <w:r>
              <w:rPr>
                <w:rFonts w:ascii="PT Astra Serif" w:hAnsi="PT Astra Serif" w:cs="Lucida Sans Unicode"/>
                <w:kern w:val="2"/>
                <w:sz w:val="18"/>
                <w:szCs w:val="20"/>
                <w:u w:val="single"/>
                <w:lang w:eastAsia="hi-IN" w:bidi="hi-IN"/>
              </w:rPr>
              <w:t>количество участников</w:t>
            </w:r>
            <w:r>
              <w:rPr>
                <w:rFonts w:ascii="PT Astra Serif" w:hAnsi="PT Astra Serif" w:cs="Lucida Sans Unicode"/>
                <w:kern w:val="2"/>
                <w:sz w:val="18"/>
                <w:szCs w:val="20"/>
                <w:lang w:eastAsia="hi-IN" w:bidi="hi-IN"/>
              </w:rPr>
              <w:t xml:space="preserve"> мероприятия и </w:t>
            </w:r>
            <w:r>
              <w:rPr>
                <w:rFonts w:ascii="PT Astra Serif" w:hAnsi="PT Astra Serif" w:cs="Lucida Sans Unicode"/>
                <w:kern w:val="2"/>
                <w:sz w:val="18"/>
                <w:szCs w:val="20"/>
                <w:u w:val="single"/>
                <w:lang w:eastAsia="hi-IN" w:bidi="hi-IN"/>
              </w:rPr>
              <w:t>количество охваченных</w:t>
            </w:r>
            <w:r>
              <w:rPr>
                <w:rFonts w:ascii="PT Astra Serif" w:hAnsi="PT Astra Serif" w:cs="Lucida Sans Unicode"/>
                <w:kern w:val="2"/>
                <w:sz w:val="18"/>
                <w:szCs w:val="20"/>
                <w:lang w:eastAsia="hi-IN" w:bidi="hi-IN"/>
              </w:rPr>
              <w:t xml:space="preserve"> от реализации мероприятия человек)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420062" w:rsidRDefault="00A232EF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Причины отклонения  фактического исполнения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запланированного</w:t>
            </w:r>
          </w:p>
          <w:p w:rsidR="00420062" w:rsidRDefault="0042006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20062" w:rsidTr="006A3097">
        <w:trPr>
          <w:trHeight w:val="698"/>
        </w:trPr>
        <w:tc>
          <w:tcPr>
            <w:tcW w:w="1009" w:type="dxa"/>
            <w:vMerge/>
            <w:shd w:val="clear" w:color="auto" w:fill="auto"/>
          </w:tcPr>
          <w:p w:rsidR="00420062" w:rsidRDefault="00420062">
            <w:pPr>
              <w:widowControl w:val="0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420062" w:rsidRDefault="0042006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420062" w:rsidRDefault="0042006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3" w:type="dxa"/>
            <w:tcBorders>
              <w:right w:val="nil"/>
            </w:tcBorders>
            <w:shd w:val="clear" w:color="auto" w:fill="auto"/>
          </w:tcPr>
          <w:p w:rsidR="00420062" w:rsidRDefault="00A232EF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январь</w:t>
            </w:r>
          </w:p>
        </w:tc>
        <w:tc>
          <w:tcPr>
            <w:tcW w:w="1012" w:type="dxa"/>
            <w:tcBorders>
              <w:right w:val="nil"/>
            </w:tcBorders>
            <w:shd w:val="clear" w:color="auto" w:fill="auto"/>
          </w:tcPr>
          <w:p w:rsidR="00420062" w:rsidRDefault="00A232EF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февраль</w:t>
            </w:r>
          </w:p>
        </w:tc>
        <w:tc>
          <w:tcPr>
            <w:tcW w:w="946" w:type="dxa"/>
            <w:shd w:val="clear" w:color="auto" w:fill="auto"/>
          </w:tcPr>
          <w:p w:rsidR="00420062" w:rsidRDefault="00A232EF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март</w:t>
            </w:r>
          </w:p>
        </w:tc>
        <w:tc>
          <w:tcPr>
            <w:tcW w:w="1277" w:type="dxa"/>
            <w:vMerge/>
            <w:tcBorders>
              <w:right w:val="nil"/>
            </w:tcBorders>
            <w:shd w:val="clear" w:color="auto" w:fill="auto"/>
          </w:tcPr>
          <w:p w:rsidR="00420062" w:rsidRDefault="0042006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420062" w:rsidRDefault="0042006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420062" w:rsidRDefault="0042006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19" w:type="dxa"/>
            <w:vMerge/>
            <w:tcBorders>
              <w:right w:val="nil"/>
            </w:tcBorders>
            <w:shd w:val="clear" w:color="auto" w:fill="auto"/>
          </w:tcPr>
          <w:p w:rsidR="00420062" w:rsidRDefault="0042006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420062" w:rsidRDefault="0042006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20062" w:rsidTr="006A3097">
        <w:trPr>
          <w:trHeight w:val="288"/>
        </w:trPr>
        <w:tc>
          <w:tcPr>
            <w:tcW w:w="15134" w:type="dxa"/>
            <w:gridSpan w:val="11"/>
            <w:shd w:val="clear" w:color="auto" w:fill="auto"/>
          </w:tcPr>
          <w:p w:rsidR="00420062" w:rsidRDefault="00420062">
            <w:pPr>
              <w:widowControl w:val="0"/>
              <w:ind w:firstLine="709"/>
              <w:jc w:val="center"/>
              <w:rPr>
                <w:rFonts w:ascii="PT Astra Serif" w:eastAsia="Mangal" w:hAnsi="PT Astra Serif" w:cs="Lucida Sans Unicode"/>
                <w:kern w:val="2"/>
                <w:lang w:eastAsia="hi-IN" w:bidi="hi-IN"/>
              </w:rPr>
            </w:pPr>
          </w:p>
          <w:p w:rsidR="00420062" w:rsidRDefault="00A232EF">
            <w:pPr>
              <w:widowControl w:val="0"/>
              <w:ind w:firstLine="709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Mangal" w:hAnsi="PT Astra Serif" w:cs="Lucida Sans Unicode"/>
                <w:kern w:val="2"/>
                <w:lang w:eastAsia="hi-IN" w:bidi="hi-IN"/>
              </w:rPr>
              <w:t>«Реализация государственной национальной политики и профилактика экстремизма в муниципальном образовании Октябрьский район»</w:t>
            </w:r>
          </w:p>
          <w:p w:rsidR="00420062" w:rsidRDefault="00420062">
            <w:pPr>
              <w:widowControl w:val="0"/>
              <w:ind w:firstLine="709"/>
              <w:jc w:val="center"/>
              <w:rPr>
                <w:rFonts w:ascii="PT Astra Serif" w:eastAsia="Mangal" w:hAnsi="PT Astra Serif" w:cs="Lucida Sans Unicode"/>
                <w:kern w:val="2"/>
                <w:lang w:eastAsia="hi-IN" w:bidi="hi-IN"/>
              </w:rPr>
            </w:pPr>
          </w:p>
        </w:tc>
      </w:tr>
      <w:tr w:rsidR="00420062" w:rsidTr="006A3097">
        <w:trPr>
          <w:trHeight w:val="225"/>
        </w:trPr>
        <w:tc>
          <w:tcPr>
            <w:tcW w:w="15134" w:type="dxa"/>
            <w:gridSpan w:val="11"/>
            <w:tcBorders>
              <w:top w:val="nil"/>
            </w:tcBorders>
            <w:shd w:val="clear" w:color="auto" w:fill="auto"/>
          </w:tcPr>
          <w:p w:rsidR="00420062" w:rsidRPr="006A3097" w:rsidRDefault="00A232EF">
            <w:pPr>
              <w:widowControl w:val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="PT Astra Serif" w:hAnsi="PT Astra Serif"/>
                <w:b/>
                <w:bCs/>
              </w:rPr>
              <w:t>сп</w:t>
            </w:r>
            <w:proofErr w:type="spellEnd"/>
            <w:r>
              <w:rPr>
                <w:rFonts w:ascii="PT Astra Serif" w:hAnsi="PT Astra Serif"/>
                <w:b/>
                <w:bCs/>
              </w:rPr>
              <w:t>. Шеркалы</w:t>
            </w:r>
          </w:p>
          <w:p w:rsidR="00420062" w:rsidRDefault="00420062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</w:tc>
      </w:tr>
      <w:tr w:rsidR="00420062" w:rsidTr="006A3097">
        <w:trPr>
          <w:trHeight w:val="225"/>
        </w:trPr>
        <w:tc>
          <w:tcPr>
            <w:tcW w:w="1009" w:type="dxa"/>
            <w:tcBorders>
              <w:top w:val="nil"/>
            </w:tcBorders>
            <w:shd w:val="clear" w:color="auto" w:fill="auto"/>
          </w:tcPr>
          <w:p w:rsidR="00420062" w:rsidRDefault="00A232EF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1.1.14.</w:t>
            </w:r>
          </w:p>
          <w:p w:rsidR="00420062" w:rsidRDefault="00420062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420062" w:rsidRDefault="006A3097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  <w:r w:rsidRPr="00090A17">
              <w:rPr>
                <w:rFonts w:ascii="PT Astra Serif" w:eastAsia="Mangal" w:hAnsi="PT Astra Serif" w:cs="Lucida Sans Unicode"/>
                <w:kern w:val="2"/>
                <w:sz w:val="22"/>
                <w:szCs w:val="22"/>
                <w:lang w:eastAsia="hi-IN" w:bidi="hi-IN"/>
              </w:rPr>
              <w:t xml:space="preserve">материальное стимулирование народных дружинников и предоставление мер поддержки, установленных пунктом 1 статьи 6 Закона Ханты-Мансийского автономного округа – Югры от 19.11.2014 № 95-оз «О регулировании отдельных вопросов участия </w:t>
            </w:r>
            <w:r w:rsidRPr="00090A17">
              <w:rPr>
                <w:rFonts w:ascii="PT Astra Serif" w:eastAsia="Mangal" w:hAnsi="PT Astra Serif" w:cs="Lucida Sans Unicode"/>
                <w:kern w:val="2"/>
                <w:sz w:val="22"/>
                <w:szCs w:val="22"/>
                <w:lang w:eastAsia="hi-IN" w:bidi="hi-IN"/>
              </w:rPr>
              <w:lastRenderedPageBreak/>
              <w:t xml:space="preserve">граждан в охране общественного порядка </w:t>
            </w:r>
            <w:proofErr w:type="gramStart"/>
            <w:r w:rsidRPr="00090A17">
              <w:rPr>
                <w:rFonts w:ascii="PT Astra Serif" w:eastAsia="Mangal" w:hAnsi="PT Astra Serif" w:cs="Lucida Sans Unicode"/>
                <w:kern w:val="2"/>
                <w:sz w:val="22"/>
                <w:szCs w:val="22"/>
                <w:lang w:eastAsia="hi-IN" w:bidi="hi-IN"/>
              </w:rPr>
              <w:t>в</w:t>
            </w:r>
            <w:proofErr w:type="gramEnd"/>
            <w:r w:rsidRPr="00090A17">
              <w:rPr>
                <w:rFonts w:ascii="PT Astra Serif" w:eastAsia="Mangal" w:hAnsi="PT Astra Serif" w:cs="Lucida Sans Unicode"/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gramStart"/>
            <w:r w:rsidRPr="00090A17">
              <w:rPr>
                <w:rFonts w:ascii="PT Astra Serif" w:eastAsia="Mangal" w:hAnsi="PT Astra Serif" w:cs="Lucida Sans Unicode"/>
                <w:kern w:val="2"/>
                <w:sz w:val="22"/>
                <w:szCs w:val="22"/>
                <w:lang w:eastAsia="hi-IN" w:bidi="hi-IN"/>
              </w:rPr>
              <w:t>Ханты-Мансийском</w:t>
            </w:r>
            <w:proofErr w:type="gramEnd"/>
            <w:r w:rsidRPr="00090A17">
              <w:rPr>
                <w:rFonts w:ascii="PT Astra Serif" w:eastAsia="Mangal" w:hAnsi="PT Astra Serif" w:cs="Lucida Sans Unicode"/>
                <w:kern w:val="2"/>
                <w:sz w:val="22"/>
                <w:szCs w:val="22"/>
                <w:lang w:eastAsia="hi-IN" w:bidi="hi-IN"/>
              </w:rPr>
              <w:t xml:space="preserve"> автономном округе – Югре»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auto"/>
          </w:tcPr>
          <w:p w:rsidR="00420062" w:rsidRDefault="006A3097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lastRenderedPageBreak/>
              <w:t>60</w:t>
            </w:r>
          </w:p>
        </w:tc>
        <w:tc>
          <w:tcPr>
            <w:tcW w:w="833" w:type="dxa"/>
            <w:tcBorders>
              <w:top w:val="nil"/>
              <w:right w:val="nil"/>
            </w:tcBorders>
            <w:shd w:val="clear" w:color="auto" w:fill="auto"/>
          </w:tcPr>
          <w:p w:rsidR="00420062" w:rsidRDefault="006A309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right w:val="nil"/>
            </w:tcBorders>
            <w:shd w:val="clear" w:color="auto" w:fill="auto"/>
          </w:tcPr>
          <w:p w:rsidR="00420062" w:rsidRDefault="006A309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auto"/>
          </w:tcPr>
          <w:p w:rsidR="00420062" w:rsidRDefault="006A309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420062" w:rsidRDefault="006A3097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</w:tcPr>
          <w:p w:rsidR="00420062" w:rsidRDefault="006A3097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</w:tcPr>
          <w:p w:rsidR="00420062" w:rsidRDefault="006A3097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Страхование членов ДНД в 4 квартале 2021 г. 12,8 тыс</w:t>
            </w:r>
            <w:proofErr w:type="gram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.р</w:t>
            </w:r>
            <w:proofErr w:type="gram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уб. Планируемое количество выходов 136 шт.</w:t>
            </w:r>
          </w:p>
        </w:tc>
        <w:tc>
          <w:tcPr>
            <w:tcW w:w="2519" w:type="dxa"/>
            <w:tcBorders>
              <w:top w:val="nil"/>
              <w:right w:val="nil"/>
            </w:tcBorders>
            <w:shd w:val="clear" w:color="auto" w:fill="auto"/>
          </w:tcPr>
          <w:p w:rsidR="00420062" w:rsidRDefault="006A3097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 w:hint="eastAsia"/>
                <w:kern w:val="2"/>
                <w:sz w:val="20"/>
                <w:szCs w:val="20"/>
                <w:lang w:eastAsia="hi-IN" w:bidi="hi-IN"/>
              </w:rPr>
              <w:t>К</w:t>
            </w: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оличества совершенных выходов 34 шт. Количество членов ДНД 16 человек.</w:t>
            </w:r>
          </w:p>
        </w:tc>
        <w:tc>
          <w:tcPr>
            <w:tcW w:w="1896" w:type="dxa"/>
            <w:tcBorders>
              <w:top w:val="nil"/>
            </w:tcBorders>
            <w:shd w:val="clear" w:color="auto" w:fill="auto"/>
          </w:tcPr>
          <w:p w:rsidR="00420062" w:rsidRDefault="006A3097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 w:cs="Lucida Sans Unicode"/>
                <w:kern w:val="2"/>
                <w:sz w:val="22"/>
                <w:szCs w:val="22"/>
                <w:lang w:eastAsia="hi-IN" w:bidi="hi-IN"/>
              </w:rPr>
              <w:t xml:space="preserve">Поощрение членов ДНД за 1 квартал 2021 г. будет </w:t>
            </w:r>
            <w:r>
              <w:rPr>
                <w:rFonts w:ascii="PT Astra Serif" w:hAnsi="PT Astra Serif" w:cs="Lucida Sans Unicode" w:hint="eastAsia"/>
                <w:kern w:val="2"/>
                <w:sz w:val="22"/>
                <w:szCs w:val="22"/>
                <w:lang w:eastAsia="hi-IN" w:bidi="hi-IN"/>
              </w:rPr>
              <w:t>произведено</w:t>
            </w:r>
            <w:r>
              <w:rPr>
                <w:rFonts w:ascii="PT Astra Serif" w:hAnsi="PT Astra Serif" w:cs="Lucida Sans Unicode"/>
                <w:kern w:val="2"/>
                <w:sz w:val="22"/>
                <w:szCs w:val="22"/>
                <w:lang w:eastAsia="hi-IN" w:bidi="hi-IN"/>
              </w:rPr>
              <w:t xml:space="preserve"> во 2 квартале 2021 года</w:t>
            </w:r>
          </w:p>
        </w:tc>
      </w:tr>
    </w:tbl>
    <w:p w:rsidR="00420062" w:rsidRDefault="00420062">
      <w:pPr>
        <w:rPr>
          <w:rFonts w:ascii="PT Astra Serif" w:hAnsi="PT Astra Serif"/>
        </w:rPr>
      </w:pPr>
    </w:p>
    <w:p w:rsidR="00126308" w:rsidRDefault="00126308">
      <w:pPr>
        <w:rPr>
          <w:rFonts w:ascii="PT Astra Serif" w:hAnsi="PT Astra Serif"/>
        </w:rPr>
      </w:pPr>
    </w:p>
    <w:p w:rsidR="00126308" w:rsidRDefault="00126308">
      <w:pPr>
        <w:rPr>
          <w:rFonts w:ascii="PT Astra Serif" w:hAnsi="PT Astra Serif"/>
        </w:rPr>
      </w:pPr>
    </w:p>
    <w:p w:rsidR="00126308" w:rsidRDefault="00126308">
      <w:pPr>
        <w:rPr>
          <w:rFonts w:ascii="PT Astra Serif" w:hAnsi="PT Astra Serif"/>
        </w:rPr>
      </w:pPr>
    </w:p>
    <w:p w:rsidR="00126308" w:rsidRDefault="00126308">
      <w:pPr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 wp14:anchorId="7E2A87FD" wp14:editId="40AFE407">
            <wp:extent cx="5677535" cy="15100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308" w:rsidSect="002D004A">
      <w:pgSz w:w="16838" w:h="11906" w:orient="landscape"/>
      <w:pgMar w:top="709" w:right="624" w:bottom="42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06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62"/>
    <w:rsid w:val="00126308"/>
    <w:rsid w:val="002D004A"/>
    <w:rsid w:val="00420062"/>
    <w:rsid w:val="004479E1"/>
    <w:rsid w:val="006A3097"/>
    <w:rsid w:val="00A232EF"/>
    <w:rsid w:val="00D8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931CA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42006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420062"/>
    <w:pPr>
      <w:spacing w:after="140" w:line="276" w:lineRule="auto"/>
    </w:pPr>
  </w:style>
  <w:style w:type="paragraph" w:styleId="a5">
    <w:name w:val="List"/>
    <w:basedOn w:val="a4"/>
    <w:rsid w:val="00420062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42006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6">
    <w:name w:val="index heading"/>
    <w:basedOn w:val="a"/>
    <w:qFormat/>
    <w:rsid w:val="00420062"/>
    <w:pPr>
      <w:suppressLineNumbers/>
    </w:pPr>
    <w:rPr>
      <w:rFonts w:ascii="PT Astra Serif" w:hAnsi="PT Astra Serif" w:cs="Noto Sans Devanagari"/>
    </w:rPr>
  </w:style>
  <w:style w:type="paragraph" w:styleId="a7">
    <w:name w:val="caption"/>
    <w:basedOn w:val="a"/>
    <w:qFormat/>
    <w:rsid w:val="0042006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List Paragraph"/>
    <w:basedOn w:val="a"/>
    <w:uiPriority w:val="34"/>
    <w:qFormat/>
    <w:rsid w:val="001F6E5C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420062"/>
    <w:pPr>
      <w:suppressLineNumbers/>
    </w:pPr>
  </w:style>
  <w:style w:type="paragraph" w:customStyle="1" w:styleId="aa">
    <w:name w:val="Заголовок таблицы"/>
    <w:basedOn w:val="a9"/>
    <w:qFormat/>
    <w:rsid w:val="00420062"/>
    <w:pPr>
      <w:jc w:val="center"/>
    </w:pPr>
    <w:rPr>
      <w:b/>
      <w:bCs/>
    </w:rPr>
  </w:style>
  <w:style w:type="paragraph" w:customStyle="1" w:styleId="ab">
    <w:name w:val="Содержимое врезки"/>
    <w:basedOn w:val="a"/>
    <w:qFormat/>
    <w:rsid w:val="00420062"/>
  </w:style>
  <w:style w:type="table" w:styleId="ac">
    <w:name w:val="Table Grid"/>
    <w:basedOn w:val="a1"/>
    <w:uiPriority w:val="59"/>
    <w:rsid w:val="0031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D80F8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80F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F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931CA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42006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420062"/>
    <w:pPr>
      <w:spacing w:after="140" w:line="276" w:lineRule="auto"/>
    </w:pPr>
  </w:style>
  <w:style w:type="paragraph" w:styleId="a5">
    <w:name w:val="List"/>
    <w:basedOn w:val="a4"/>
    <w:rsid w:val="00420062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42006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6">
    <w:name w:val="index heading"/>
    <w:basedOn w:val="a"/>
    <w:qFormat/>
    <w:rsid w:val="00420062"/>
    <w:pPr>
      <w:suppressLineNumbers/>
    </w:pPr>
    <w:rPr>
      <w:rFonts w:ascii="PT Astra Serif" w:hAnsi="PT Astra Serif" w:cs="Noto Sans Devanagari"/>
    </w:rPr>
  </w:style>
  <w:style w:type="paragraph" w:styleId="a7">
    <w:name w:val="caption"/>
    <w:basedOn w:val="a"/>
    <w:qFormat/>
    <w:rsid w:val="0042006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List Paragraph"/>
    <w:basedOn w:val="a"/>
    <w:uiPriority w:val="34"/>
    <w:qFormat/>
    <w:rsid w:val="001F6E5C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420062"/>
    <w:pPr>
      <w:suppressLineNumbers/>
    </w:pPr>
  </w:style>
  <w:style w:type="paragraph" w:customStyle="1" w:styleId="aa">
    <w:name w:val="Заголовок таблицы"/>
    <w:basedOn w:val="a9"/>
    <w:qFormat/>
    <w:rsid w:val="00420062"/>
    <w:pPr>
      <w:jc w:val="center"/>
    </w:pPr>
    <w:rPr>
      <w:b/>
      <w:bCs/>
    </w:rPr>
  </w:style>
  <w:style w:type="paragraph" w:customStyle="1" w:styleId="ab">
    <w:name w:val="Содержимое врезки"/>
    <w:basedOn w:val="a"/>
    <w:qFormat/>
    <w:rsid w:val="00420062"/>
  </w:style>
  <w:style w:type="table" w:styleId="ac">
    <w:name w:val="Table Grid"/>
    <w:basedOn w:val="a1"/>
    <w:uiPriority w:val="59"/>
    <w:rsid w:val="0031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D80F8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80F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F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C9C1-5EC8-4541-B591-D5C2C8E7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Батенькова</cp:lastModifiedBy>
  <cp:revision>3</cp:revision>
  <cp:lastPrinted>2021-03-22T10:37:00Z</cp:lastPrinted>
  <dcterms:created xsi:type="dcterms:W3CDTF">2023-03-09T06:06:00Z</dcterms:created>
  <dcterms:modified xsi:type="dcterms:W3CDTF">2023-03-09T06:16:00Z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