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D56D3F" w:rsidRDefault="00B67C8F" w:rsidP="00B67C8F">
      <w:pPr>
        <w:tabs>
          <w:tab w:val="left" w:pos="1440"/>
        </w:tabs>
        <w:spacing w:after="0"/>
        <w:rPr>
          <w:rFonts w:ascii="Times New Roman" w:hAnsi="Times New Roman" w:cs="Times New Roman"/>
          <w:b/>
          <w:sz w:val="24"/>
          <w:szCs w:val="24"/>
        </w:rPr>
      </w:pPr>
      <w:r>
        <w:t xml:space="preserve">                                                                       </w:t>
      </w:r>
      <w:r w:rsidR="00F8265B">
        <w:rPr>
          <w:noProof/>
        </w:rPr>
        <w:t xml:space="preserve">           </w:t>
      </w:r>
      <w:r w:rsidR="00F8265B">
        <w:rPr>
          <w:noProof/>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Pr>
          <w:noProof/>
        </w:rPr>
        <w:t xml:space="preserve">     </w:t>
      </w:r>
      <w:r>
        <w:rPr>
          <w:noProof/>
        </w:rPr>
        <w:t xml:space="preserve">                               </w:t>
      </w:r>
      <w:r w:rsidR="00D56D3F" w:rsidRPr="00D56D3F">
        <w:rPr>
          <w:rFonts w:ascii="Times New Roman" w:hAnsi="Times New Roman" w:cs="Times New Roman"/>
          <w:b/>
          <w:noProof/>
          <w:sz w:val="24"/>
          <w:szCs w:val="24"/>
        </w:rPr>
        <w:t>ПРОЕКТ</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c>
          <w:tcPr>
            <w:tcW w:w="821" w:type="dxa"/>
            <w:vAlign w:val="bottom"/>
          </w:tcPr>
          <w:p w:rsidR="00F8265B" w:rsidRPr="00BD470B" w:rsidRDefault="00F8265B" w:rsidP="00D56D3F">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F8265B" w:rsidP="00BD470B">
            <w:pPr>
              <w:spacing w:after="0"/>
              <w:jc w:val="center"/>
              <w:rPr>
                <w:rFonts w:ascii="Times New Roman" w:hAnsi="Times New Roman" w:cs="Times New Roman"/>
                <w:sz w:val="24"/>
                <w:szCs w:val="24"/>
              </w:rPr>
            </w:pP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местных </w:t>
      </w:r>
      <w:r w:rsidRPr="00D56D3F">
        <w:rPr>
          <w:rFonts w:ascii="Times New Roman" w:hAnsi="Times New Roman" w:cs="Times New Roman"/>
          <w:sz w:val="24"/>
          <w:szCs w:val="24"/>
        </w:rPr>
        <w:t>нормативов</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градостроительного проектирования</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D56D3F" w:rsidRPr="00D56D3F" w:rsidRDefault="00D56D3F" w:rsidP="00D56D3F">
      <w:pPr>
        <w:spacing w:after="0" w:line="240" w:lineRule="auto"/>
        <w:rPr>
          <w:rFonts w:ascii="Times New Roman" w:hAnsi="Times New Roman" w:cs="Times New Roman"/>
          <w:sz w:val="24"/>
          <w:szCs w:val="24"/>
        </w:rPr>
      </w:pPr>
    </w:p>
    <w:p w:rsidR="00D56D3F" w:rsidRPr="00D56D3F" w:rsidRDefault="00D56D3F" w:rsidP="00D56D3F">
      <w:pPr>
        <w:spacing w:after="0" w:line="240" w:lineRule="auto"/>
        <w:jc w:val="both"/>
        <w:rPr>
          <w:rFonts w:ascii="Times New Roman" w:hAnsi="Times New Roman" w:cs="Times New Roman"/>
          <w:sz w:val="24"/>
          <w:szCs w:val="24"/>
        </w:rPr>
      </w:pPr>
    </w:p>
    <w:p w:rsidR="00D56D3F" w:rsidRPr="00D56D3F" w:rsidRDefault="00D56D3F" w:rsidP="00D56D3F">
      <w:pPr>
        <w:spacing w:after="0" w:line="240" w:lineRule="auto"/>
        <w:ind w:firstLine="708"/>
        <w:jc w:val="both"/>
        <w:rPr>
          <w:rFonts w:ascii="Times New Roman" w:hAnsi="Times New Roman" w:cs="Times New Roman"/>
          <w:sz w:val="24"/>
          <w:szCs w:val="24"/>
        </w:rPr>
      </w:pP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В соответствии со статьей 29.4 Градостроительного кодекса Российской Федерации, Законом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xml:space="preserve"> от 18.04.2007 №39-оз «О градостроительной деятельности на территории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Совет депутатов сельского поселения Шеркалы РЕШИЛ:</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местные </w:t>
      </w:r>
      <w:r w:rsidRPr="00D56D3F">
        <w:rPr>
          <w:rFonts w:ascii="Times New Roman" w:hAnsi="Times New Roman" w:cs="Times New Roman"/>
          <w:sz w:val="24"/>
          <w:szCs w:val="24"/>
        </w:rPr>
        <w:t>нормативы градостроительного проектирования сельского поселения Шеркалы согласно приложению.</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2. Настоящее решение обнародовать и разместить на официальном сайте сельского поселения Шеркалы  в сети Интернет (</w:t>
      </w:r>
      <w:hyperlink r:id="rId6" w:history="1">
        <w:r w:rsidRPr="00D56D3F">
          <w:rPr>
            <w:rStyle w:val="a9"/>
            <w:rFonts w:ascii="Times New Roman" w:hAnsi="Times New Roman" w:cs="Times New Roman"/>
            <w:sz w:val="24"/>
            <w:szCs w:val="24"/>
          </w:rPr>
          <w:t>www.sherkaly-adm.ru</w:t>
        </w:r>
      </w:hyperlink>
      <w:r w:rsidRPr="00D56D3F">
        <w:rPr>
          <w:rFonts w:ascii="Times New Roman" w:hAnsi="Times New Roman" w:cs="Times New Roman"/>
          <w:sz w:val="24"/>
          <w:szCs w:val="24"/>
        </w:rPr>
        <w:t>).</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3. Решение вступает в силу после его обнародования.</w:t>
      </w:r>
    </w:p>
    <w:p w:rsidR="00D56D3F" w:rsidRPr="00D56D3F" w:rsidRDefault="00D56D3F" w:rsidP="00D56D3F">
      <w:pPr>
        <w:autoSpaceDE w:val="0"/>
        <w:autoSpaceDN w:val="0"/>
        <w:adjustRightInd w:val="0"/>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4. </w:t>
      </w:r>
      <w:proofErr w:type="gramStart"/>
      <w:r w:rsidRPr="00D56D3F">
        <w:rPr>
          <w:rFonts w:ascii="Times New Roman" w:hAnsi="Times New Roman" w:cs="Times New Roman"/>
          <w:sz w:val="24"/>
          <w:szCs w:val="24"/>
        </w:rPr>
        <w:t>Контроль за</w:t>
      </w:r>
      <w:proofErr w:type="gramEnd"/>
      <w:r w:rsidRPr="00D56D3F">
        <w:rPr>
          <w:rFonts w:ascii="Times New Roman" w:hAnsi="Times New Roman" w:cs="Times New Roman"/>
          <w:sz w:val="24"/>
          <w:szCs w:val="24"/>
        </w:rPr>
        <w:t xml:space="preserve"> исполнением настоящего решения оставляю за собой.</w:t>
      </w:r>
    </w:p>
    <w:p w:rsidR="00D56D3F" w:rsidRPr="00D56D3F" w:rsidRDefault="00D56D3F" w:rsidP="00D56D3F">
      <w:pPr>
        <w:spacing w:after="0" w:line="240" w:lineRule="auto"/>
        <w:ind w:firstLine="360"/>
        <w:jc w:val="both"/>
        <w:rPr>
          <w:rFonts w:ascii="Times New Roman" w:hAnsi="Times New Roman" w:cs="Times New Roman"/>
          <w:sz w:val="24"/>
          <w:szCs w:val="24"/>
        </w:rPr>
      </w:pPr>
    </w:p>
    <w:p w:rsidR="00F8265B" w:rsidRPr="00D56D3F" w:rsidRDefault="00F8265B" w:rsidP="00D56D3F">
      <w:pPr>
        <w:spacing w:after="0" w:line="240" w:lineRule="auto"/>
        <w:jc w:val="both"/>
        <w:rPr>
          <w:rFonts w:ascii="Times New Roman" w:hAnsi="Times New Roman" w:cs="Times New Roman"/>
          <w:sz w:val="24"/>
          <w:szCs w:val="24"/>
        </w:rPr>
      </w:pPr>
    </w:p>
    <w:p w:rsidR="00D56D3F" w:rsidRDefault="00F8265B"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Глава сельского поселения Шеркалы</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Pr="00D56D3F" w:rsidRDefault="00F8265B" w:rsidP="00D56D3F">
      <w:pPr>
        <w:spacing w:after="0" w:line="240" w:lineRule="auto"/>
        <w:ind w:firstLine="697"/>
        <w:jc w:val="right"/>
        <w:rPr>
          <w:rFonts w:ascii="Times New Roman" w:hAnsi="Times New Roman" w:cs="Times New Roman"/>
          <w:sz w:val="24"/>
          <w:szCs w:val="24"/>
        </w:rPr>
      </w:pPr>
      <w:r w:rsidRPr="00BD470B">
        <w:rPr>
          <w:rFonts w:ascii="Times New Roman" w:hAnsi="Times New Roman" w:cs="Times New Roman"/>
          <w:sz w:val="24"/>
          <w:szCs w:val="24"/>
        </w:rPr>
        <w:lastRenderedPageBreak/>
        <w:t xml:space="preserve">                 </w:t>
      </w:r>
      <w:r w:rsidR="00D56D3F" w:rsidRPr="00D56D3F">
        <w:rPr>
          <w:rStyle w:val="ac"/>
          <w:rFonts w:ascii="Times New Roman" w:hAnsi="Times New Roman" w:cs="Times New Roman"/>
          <w:b w:val="0"/>
          <w:bCs/>
          <w:color w:val="auto"/>
          <w:sz w:val="24"/>
          <w:szCs w:val="24"/>
        </w:rPr>
        <w:t>Приложение</w:t>
      </w:r>
    </w:p>
    <w:p w:rsidR="00D56D3F" w:rsidRPr="00D56D3F" w:rsidRDefault="00D56D3F" w:rsidP="00D56D3F">
      <w:pPr>
        <w:spacing w:after="0" w:line="240" w:lineRule="auto"/>
        <w:ind w:firstLine="697"/>
        <w:jc w:val="right"/>
        <w:rPr>
          <w:rStyle w:val="ac"/>
          <w:rFonts w:ascii="Times New Roman" w:hAnsi="Times New Roman" w:cs="Times New Roman"/>
          <w:b w:val="0"/>
          <w:bCs/>
          <w:color w:val="auto"/>
          <w:sz w:val="24"/>
          <w:szCs w:val="24"/>
        </w:rPr>
      </w:pPr>
      <w:r w:rsidRPr="00D56D3F">
        <w:rPr>
          <w:rStyle w:val="ac"/>
          <w:rFonts w:ascii="Times New Roman" w:hAnsi="Times New Roman" w:cs="Times New Roman"/>
          <w:b w:val="0"/>
          <w:bCs/>
          <w:color w:val="auto"/>
          <w:sz w:val="24"/>
          <w:szCs w:val="24"/>
        </w:rPr>
        <w:t xml:space="preserve">к решению Совета депутатов </w:t>
      </w:r>
    </w:p>
    <w:p w:rsidR="00D56D3F" w:rsidRPr="00D56D3F" w:rsidRDefault="00D56D3F" w:rsidP="00D56D3F">
      <w:pPr>
        <w:spacing w:after="0" w:line="240" w:lineRule="auto"/>
        <w:ind w:firstLine="697"/>
        <w:jc w:val="right"/>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D56D3F" w:rsidRPr="00D56D3F" w:rsidRDefault="00D56D3F" w:rsidP="00D56D3F">
      <w:pPr>
        <w:spacing w:after="120"/>
        <w:jc w:val="center"/>
        <w:rPr>
          <w:rFonts w:ascii="Times New Roman" w:hAnsi="Times New Roman" w:cs="Times New Roman"/>
          <w:b/>
          <w:sz w:val="24"/>
          <w:szCs w:val="24"/>
        </w:rPr>
      </w:pPr>
      <w:r w:rsidRPr="00D56D3F">
        <w:rPr>
          <w:rFonts w:ascii="Times New Roman" w:hAnsi="Times New Roman" w:cs="Times New Roman"/>
          <w:b/>
          <w:sz w:val="24"/>
          <w:szCs w:val="24"/>
        </w:rPr>
        <w:t>ОГЛАВЛЕНИЕ</w:t>
      </w:r>
    </w:p>
    <w:p w:rsidR="00D56D3F" w:rsidRPr="007A7098" w:rsidRDefault="00D56D3F" w:rsidP="00D56D3F">
      <w:pPr>
        <w:spacing w:after="120"/>
        <w:jc w:val="center"/>
        <w:rPr>
          <w:rFonts w:cs="Times New Roman"/>
          <w:b/>
          <w:szCs w:val="24"/>
        </w:rPr>
      </w:pPr>
    </w:p>
    <w:p w:rsidR="00D56D3F" w:rsidRDefault="00821B37"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821B37">
        <w:fldChar w:fldCharType="begin"/>
      </w:r>
      <w:r w:rsidR="00D56D3F" w:rsidRPr="007A7098">
        <w:instrText xml:space="preserve"> TOC \o "1-3" \h \z \u </w:instrText>
      </w:r>
      <w:r w:rsidRPr="00821B37">
        <w:fldChar w:fldCharType="separate"/>
      </w:r>
      <w:hyperlink w:anchor="_Toc81412464" w:history="1">
        <w:r w:rsidR="00D56D3F" w:rsidRPr="003F0406">
          <w:rPr>
            <w:rStyle w:val="a9"/>
            <w:noProof/>
          </w:rPr>
          <w:t>1.</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56D3F">
          <w:rPr>
            <w:noProof/>
            <w:webHidden/>
          </w:rPr>
          <w:tab/>
        </w:r>
        <w:r>
          <w:rPr>
            <w:noProof/>
            <w:webHidden/>
          </w:rPr>
          <w:fldChar w:fldCharType="begin"/>
        </w:r>
        <w:r w:rsidR="00D56D3F">
          <w:rPr>
            <w:noProof/>
            <w:webHidden/>
          </w:rPr>
          <w:instrText xml:space="preserve"> PAGEREF _Toc81412464 \h </w:instrText>
        </w:r>
        <w:r>
          <w:rPr>
            <w:noProof/>
            <w:webHidden/>
          </w:rPr>
        </w:r>
        <w:r>
          <w:rPr>
            <w:noProof/>
            <w:webHidden/>
          </w:rPr>
          <w:fldChar w:fldCharType="separate"/>
        </w:r>
        <w:r w:rsidR="00D56D3F">
          <w:rPr>
            <w:noProof/>
            <w:webHidden/>
          </w:rPr>
          <w:t>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65" w:history="1">
        <w:r w:rsidR="00D56D3F" w:rsidRPr="003F0406">
          <w:rPr>
            <w:rStyle w:val="a9"/>
            <w:noProof/>
          </w:rPr>
          <w:t>1.1.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Общие положения</w:t>
        </w:r>
        <w:r w:rsidR="00D56D3F">
          <w:rPr>
            <w:noProof/>
            <w:webHidden/>
          </w:rPr>
          <w:tab/>
        </w:r>
        <w:r>
          <w:rPr>
            <w:noProof/>
            <w:webHidden/>
          </w:rPr>
          <w:fldChar w:fldCharType="begin"/>
        </w:r>
        <w:r w:rsidR="00D56D3F">
          <w:rPr>
            <w:noProof/>
            <w:webHidden/>
          </w:rPr>
          <w:instrText xml:space="preserve"> PAGEREF _Toc81412465 \h </w:instrText>
        </w:r>
        <w:r>
          <w:rPr>
            <w:noProof/>
            <w:webHidden/>
          </w:rPr>
        </w:r>
        <w:r>
          <w:rPr>
            <w:noProof/>
            <w:webHidden/>
          </w:rPr>
          <w:fldChar w:fldCharType="separate"/>
        </w:r>
        <w:r w:rsidR="00D56D3F">
          <w:rPr>
            <w:noProof/>
            <w:webHidden/>
          </w:rPr>
          <w:t>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66" w:history="1">
        <w:r w:rsidR="00D56D3F" w:rsidRPr="003F0406">
          <w:rPr>
            <w:rStyle w:val="a9"/>
            <w:noProof/>
          </w:rPr>
          <w:t>1.2.</w:t>
        </w:r>
        <w:r w:rsidR="00D56D3F">
          <w:rPr>
            <w:rFonts w:asciiTheme="minorHAnsi" w:eastAsiaTheme="minorEastAsia" w:hAnsiTheme="minorHAnsi" w:cstheme="minorBidi"/>
            <w:iCs w:val="0"/>
            <w:noProof/>
            <w:sz w:val="22"/>
            <w:szCs w:val="22"/>
            <w:lang w:eastAsia="ru-RU"/>
          </w:rPr>
          <w:tab/>
        </w:r>
        <w:r w:rsidR="00D56D3F" w:rsidRPr="003F0406">
          <w:rPr>
            <w:rStyle w:val="a9"/>
            <w:noProof/>
          </w:rPr>
          <w:t>Расчетные показатели минимально допустимого уровня обеспеченности населения объектами местного значения сельского поселения и максимально допустимого уровня территориальной доступности таких объектов для населения</w:t>
        </w:r>
        <w:r w:rsidR="00D56D3F">
          <w:rPr>
            <w:noProof/>
            <w:webHidden/>
          </w:rPr>
          <w:tab/>
        </w:r>
        <w:r>
          <w:rPr>
            <w:noProof/>
            <w:webHidden/>
          </w:rPr>
          <w:fldChar w:fldCharType="begin"/>
        </w:r>
        <w:r w:rsidR="00D56D3F">
          <w:rPr>
            <w:noProof/>
            <w:webHidden/>
          </w:rPr>
          <w:instrText xml:space="preserve"> PAGEREF _Toc81412466 \h </w:instrText>
        </w:r>
        <w:r>
          <w:rPr>
            <w:noProof/>
            <w:webHidden/>
          </w:rPr>
        </w:r>
        <w:r>
          <w:rPr>
            <w:noProof/>
            <w:webHidden/>
          </w:rPr>
          <w:fldChar w:fldCharType="separate"/>
        </w:r>
        <w:r w:rsidR="00D56D3F">
          <w:rPr>
            <w:noProof/>
            <w:webHidden/>
          </w:rPr>
          <w:t>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67" w:history="1">
        <w:r w:rsidR="00D56D3F" w:rsidRPr="003F0406">
          <w:rPr>
            <w:rStyle w:val="a9"/>
            <w:noProof/>
          </w:rPr>
          <w:t>1.2.1.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_Toc81412467 \h </w:instrText>
        </w:r>
        <w:r>
          <w:rPr>
            <w:noProof/>
            <w:webHidden/>
          </w:rPr>
        </w:r>
        <w:r>
          <w:rPr>
            <w:noProof/>
            <w:webHidden/>
          </w:rPr>
          <w:fldChar w:fldCharType="separate"/>
        </w:r>
        <w:r w:rsidR="00D56D3F">
          <w:rPr>
            <w:noProof/>
            <w:webHidden/>
          </w:rPr>
          <w:t>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68" w:history="1">
        <w:r w:rsidR="00D56D3F" w:rsidRPr="003F0406">
          <w:rPr>
            <w:rStyle w:val="a9"/>
            <w:noProof/>
          </w:rPr>
          <w:t>1.2.2.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 и транспортного обслуживания населения</w:t>
        </w:r>
        <w:r w:rsidR="00D56D3F">
          <w:rPr>
            <w:noProof/>
            <w:webHidden/>
          </w:rPr>
          <w:tab/>
        </w:r>
        <w:r>
          <w:rPr>
            <w:noProof/>
            <w:webHidden/>
          </w:rPr>
          <w:fldChar w:fldCharType="begin"/>
        </w:r>
        <w:r w:rsidR="00D56D3F">
          <w:rPr>
            <w:noProof/>
            <w:webHidden/>
          </w:rPr>
          <w:instrText xml:space="preserve"> PAGEREF _Toc81412468 \h </w:instrText>
        </w:r>
        <w:r>
          <w:rPr>
            <w:noProof/>
            <w:webHidden/>
          </w:rPr>
        </w:r>
        <w:r>
          <w:rPr>
            <w:noProof/>
            <w:webHidden/>
          </w:rPr>
          <w:fldChar w:fldCharType="separate"/>
        </w:r>
        <w:r w:rsidR="00D56D3F">
          <w:rPr>
            <w:noProof/>
            <w:webHidden/>
          </w:rPr>
          <w:t>8</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69" w:history="1">
        <w:r w:rsidR="00D56D3F" w:rsidRPr="003F0406">
          <w:rPr>
            <w:rStyle w:val="a9"/>
            <w:noProof/>
          </w:rPr>
          <w:t>1.2.3.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_Toc81412469 \h </w:instrText>
        </w:r>
        <w:r>
          <w:rPr>
            <w:noProof/>
            <w:webHidden/>
          </w:rPr>
        </w:r>
        <w:r>
          <w:rPr>
            <w:noProof/>
            <w:webHidden/>
          </w:rPr>
          <w:fldChar w:fldCharType="separate"/>
        </w:r>
        <w:r w:rsidR="00D56D3F">
          <w:rPr>
            <w:noProof/>
            <w:webHidden/>
          </w:rPr>
          <w:t>15</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0" w:history="1">
        <w:r w:rsidR="00D56D3F" w:rsidRPr="003F0406">
          <w:rPr>
            <w:rStyle w:val="a9"/>
            <w:noProof/>
          </w:rPr>
          <w:t>1.2.4.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_Toc81412470 \h </w:instrText>
        </w:r>
        <w:r>
          <w:rPr>
            <w:noProof/>
            <w:webHidden/>
          </w:rPr>
        </w:r>
        <w:r>
          <w:rPr>
            <w:noProof/>
            <w:webHidden/>
          </w:rPr>
          <w:fldChar w:fldCharType="separate"/>
        </w:r>
        <w:r w:rsidR="00D56D3F">
          <w:rPr>
            <w:noProof/>
            <w:webHidden/>
          </w:rPr>
          <w:t>16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1" w:history="1">
        <w:r w:rsidR="00D56D3F" w:rsidRPr="003F0406">
          <w:rPr>
            <w:rStyle w:val="a9"/>
            <w:noProof/>
          </w:rPr>
          <w:t>1.2.5.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_Toc81412471 \h </w:instrText>
        </w:r>
        <w:r>
          <w:rPr>
            <w:noProof/>
            <w:webHidden/>
          </w:rPr>
        </w:r>
        <w:r>
          <w:rPr>
            <w:noProof/>
            <w:webHidden/>
          </w:rPr>
          <w:fldChar w:fldCharType="separate"/>
        </w:r>
        <w:r w:rsidR="00D56D3F">
          <w:rPr>
            <w:noProof/>
            <w:webHidden/>
          </w:rPr>
          <w:t>16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2" w:history="1">
        <w:r w:rsidR="00D56D3F" w:rsidRPr="003F0406">
          <w:rPr>
            <w:rStyle w:val="a9"/>
            <w:noProof/>
          </w:rPr>
          <w:t>1.2.6.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_Toc81412472 \h </w:instrText>
        </w:r>
        <w:r>
          <w:rPr>
            <w:noProof/>
            <w:webHidden/>
          </w:rPr>
        </w:r>
        <w:r>
          <w:rPr>
            <w:noProof/>
            <w:webHidden/>
          </w:rPr>
          <w:fldChar w:fldCharType="separate"/>
        </w:r>
        <w:r w:rsidR="00D56D3F">
          <w:rPr>
            <w:noProof/>
            <w:webHidden/>
          </w:rPr>
          <w:t>18</w:t>
        </w:r>
        <w:r>
          <w:rPr>
            <w:noProof/>
            <w:webHidden/>
          </w:rPr>
          <w:fldChar w:fldCharType="end"/>
        </w:r>
      </w:hyperlink>
    </w:p>
    <w:p w:rsidR="00D56D3F" w:rsidRDefault="00821B37"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73" w:history="1">
        <w:r w:rsidR="00D56D3F" w:rsidRPr="003F0406">
          <w:rPr>
            <w:rStyle w:val="a9"/>
            <w:noProof/>
          </w:rPr>
          <w:t>2.</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Материалы по обоснованию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_Toc81412473 \h </w:instrText>
        </w:r>
        <w:r>
          <w:rPr>
            <w:noProof/>
            <w:webHidden/>
          </w:rPr>
        </w:r>
        <w:r>
          <w:rPr>
            <w:noProof/>
            <w:webHidden/>
          </w:rPr>
          <w:fldChar w:fldCharType="separate"/>
        </w:r>
        <w:r w:rsidR="00D56D3F">
          <w:rPr>
            <w:noProof/>
            <w:webHidden/>
          </w:rPr>
          <w:t>24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4" w:history="1">
        <w:r w:rsidR="00D56D3F" w:rsidRPr="003F0406">
          <w:rPr>
            <w:rStyle w:val="a9"/>
            <w:noProof/>
          </w:rPr>
          <w:t>2.1.</w:t>
        </w:r>
        <w:r w:rsidR="00D56D3F">
          <w:rPr>
            <w:rFonts w:asciiTheme="minorHAnsi" w:eastAsiaTheme="minorEastAsia" w:hAnsiTheme="minorHAnsi" w:cstheme="minorBidi"/>
            <w:iCs w:val="0"/>
            <w:noProof/>
            <w:sz w:val="22"/>
            <w:szCs w:val="22"/>
            <w:lang w:eastAsia="ru-RU"/>
          </w:rPr>
          <w:tab/>
        </w:r>
        <w:r w:rsidR="00D56D3F" w:rsidRPr="003F0406">
          <w:rPr>
            <w:rStyle w:val="a9"/>
            <w:noProof/>
          </w:rPr>
          <w:t>Термины и определения</w:t>
        </w:r>
        <w:r w:rsidR="00D56D3F">
          <w:rPr>
            <w:noProof/>
            <w:webHidden/>
          </w:rPr>
          <w:tab/>
        </w:r>
        <w:r>
          <w:rPr>
            <w:noProof/>
            <w:webHidden/>
          </w:rPr>
          <w:fldChar w:fldCharType="begin"/>
        </w:r>
        <w:r w:rsidR="00D56D3F">
          <w:rPr>
            <w:noProof/>
            <w:webHidden/>
          </w:rPr>
          <w:instrText xml:space="preserve"> PAGEREF _Toc81412474 \h </w:instrText>
        </w:r>
        <w:r>
          <w:rPr>
            <w:noProof/>
            <w:webHidden/>
          </w:rPr>
        </w:r>
        <w:r>
          <w:rPr>
            <w:noProof/>
            <w:webHidden/>
          </w:rPr>
          <w:fldChar w:fldCharType="separate"/>
        </w:r>
        <w:r w:rsidR="00D56D3F">
          <w:rPr>
            <w:noProof/>
            <w:webHidden/>
          </w:rPr>
          <w:t>24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5" w:history="1">
        <w:r w:rsidR="00D56D3F" w:rsidRPr="003F0406">
          <w:rPr>
            <w:rStyle w:val="a9"/>
            <w:noProof/>
          </w:rPr>
          <w:t>2.2.</w:t>
        </w:r>
        <w:r w:rsidR="00D56D3F">
          <w:rPr>
            <w:rFonts w:asciiTheme="minorHAnsi" w:eastAsiaTheme="minorEastAsia" w:hAnsiTheme="minorHAnsi" w:cstheme="minorBidi"/>
            <w:iCs w:val="0"/>
            <w:noProof/>
            <w:sz w:val="22"/>
            <w:szCs w:val="22"/>
            <w:lang w:eastAsia="ru-RU"/>
          </w:rPr>
          <w:tab/>
        </w:r>
        <w:r w:rsidR="00D56D3F" w:rsidRPr="003F0406">
          <w:rPr>
            <w:rStyle w:val="a9"/>
            <w:noProof/>
          </w:rPr>
          <w:t>Цели и задачи разработки местных нормативов градостроительного проектирования</w:t>
        </w:r>
        <w:r w:rsidR="00D56D3F">
          <w:rPr>
            <w:noProof/>
            <w:webHidden/>
          </w:rPr>
          <w:tab/>
        </w:r>
        <w:r>
          <w:rPr>
            <w:noProof/>
            <w:webHidden/>
          </w:rPr>
          <w:fldChar w:fldCharType="begin"/>
        </w:r>
        <w:r w:rsidR="00D56D3F">
          <w:rPr>
            <w:noProof/>
            <w:webHidden/>
          </w:rPr>
          <w:instrText xml:space="preserve"> PAGEREF _Toc81412475 \h </w:instrText>
        </w:r>
        <w:r>
          <w:rPr>
            <w:noProof/>
            <w:webHidden/>
          </w:rPr>
        </w:r>
        <w:r>
          <w:rPr>
            <w:noProof/>
            <w:webHidden/>
          </w:rPr>
          <w:fldChar w:fldCharType="separate"/>
        </w:r>
        <w:r w:rsidR="00D56D3F">
          <w:rPr>
            <w:noProof/>
            <w:webHidden/>
          </w:rPr>
          <w:t>29</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6" w:history="1">
        <w:r w:rsidR="00D56D3F" w:rsidRPr="003F0406">
          <w:rPr>
            <w:rStyle w:val="a9"/>
            <w:noProof/>
          </w:rPr>
          <w:t>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состава и содержания МНГП</w:t>
        </w:r>
        <w:r w:rsidR="00D56D3F">
          <w:rPr>
            <w:noProof/>
            <w:webHidden/>
          </w:rPr>
          <w:tab/>
        </w:r>
        <w:r w:rsidR="00034B4D">
          <w:rPr>
            <w:noProof/>
            <w:webHidden/>
          </w:rPr>
          <w:t>29</w:t>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7" w:history="1">
        <w:r w:rsidR="00D56D3F" w:rsidRPr="003F0406">
          <w:rPr>
            <w:rStyle w:val="a9"/>
            <w:noProof/>
          </w:rPr>
          <w:t>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методики разработки МНГП</w:t>
        </w:r>
        <w:r w:rsidR="00D56D3F">
          <w:rPr>
            <w:noProof/>
            <w:webHidden/>
          </w:rPr>
          <w:tab/>
        </w:r>
        <w:r>
          <w:rPr>
            <w:noProof/>
            <w:webHidden/>
          </w:rPr>
          <w:fldChar w:fldCharType="begin"/>
        </w:r>
        <w:r w:rsidR="00D56D3F">
          <w:rPr>
            <w:noProof/>
            <w:webHidden/>
          </w:rPr>
          <w:instrText xml:space="preserve"> PAGEREF _Toc81412477 \h </w:instrText>
        </w:r>
        <w:r>
          <w:rPr>
            <w:noProof/>
            <w:webHidden/>
          </w:rPr>
        </w:r>
        <w:r>
          <w:rPr>
            <w:noProof/>
            <w:webHidden/>
          </w:rPr>
          <w:fldChar w:fldCharType="separate"/>
        </w:r>
        <w:r w:rsidR="00D56D3F">
          <w:rPr>
            <w:noProof/>
            <w:webHidden/>
          </w:rPr>
          <w:t>30</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8" w:history="1">
        <w:r w:rsidR="00D56D3F" w:rsidRPr="003F0406">
          <w:rPr>
            <w:rStyle w:val="a9"/>
            <w:noProof/>
          </w:rPr>
          <w:t>2.5.</w:t>
        </w:r>
        <w:r w:rsidR="00D56D3F">
          <w:rPr>
            <w:rFonts w:asciiTheme="minorHAnsi" w:eastAsiaTheme="minorEastAsia" w:hAnsiTheme="minorHAnsi" w:cstheme="minorBidi"/>
            <w:iCs w:val="0"/>
            <w:noProof/>
            <w:sz w:val="22"/>
            <w:szCs w:val="22"/>
            <w:lang w:eastAsia="ru-RU"/>
          </w:rPr>
          <w:tab/>
        </w:r>
        <w:r w:rsidR="00D56D3F" w:rsidRPr="003F0406">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r w:rsidR="00D56D3F">
          <w:rPr>
            <w:noProof/>
            <w:webHidden/>
          </w:rPr>
          <w:tab/>
        </w:r>
        <w:r w:rsidR="00034B4D">
          <w:rPr>
            <w:noProof/>
            <w:webHidden/>
          </w:rPr>
          <w:t>32</w:t>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79" w:history="1">
        <w:r w:rsidR="00D56D3F" w:rsidRPr="003F0406">
          <w:rPr>
            <w:rStyle w:val="a9"/>
            <w:noProof/>
          </w:rPr>
          <w:t>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Обоснование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_Toc81412479 \h </w:instrText>
        </w:r>
        <w:r>
          <w:rPr>
            <w:noProof/>
            <w:webHidden/>
          </w:rPr>
        </w:r>
        <w:r>
          <w:rPr>
            <w:noProof/>
            <w:webHidden/>
          </w:rPr>
          <w:fldChar w:fldCharType="separate"/>
        </w:r>
        <w:r w:rsidR="00D56D3F">
          <w:rPr>
            <w:noProof/>
            <w:webHidden/>
          </w:rPr>
          <w:t>3</w:t>
        </w:r>
        <w:r w:rsidR="00034B4D">
          <w:rPr>
            <w:noProof/>
            <w:webHidden/>
          </w:rPr>
          <w:t>3</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0" w:history="1">
        <w:r w:rsidR="00D56D3F" w:rsidRPr="003F0406">
          <w:rPr>
            <w:rStyle w:val="a9"/>
            <w:noProof/>
          </w:rPr>
          <w:t>2.6.1.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_Toc81412480 \h </w:instrText>
        </w:r>
        <w:r>
          <w:rPr>
            <w:noProof/>
            <w:webHidden/>
          </w:rPr>
        </w:r>
        <w:r>
          <w:rPr>
            <w:noProof/>
            <w:webHidden/>
          </w:rPr>
          <w:fldChar w:fldCharType="separate"/>
        </w:r>
        <w:r w:rsidR="00D56D3F">
          <w:rPr>
            <w:noProof/>
            <w:webHidden/>
          </w:rPr>
          <w:t>3</w:t>
        </w:r>
        <w:r w:rsidR="00034B4D">
          <w:rPr>
            <w:noProof/>
            <w:webHidden/>
          </w:rPr>
          <w:t>3</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1" w:history="1">
        <w:r w:rsidR="00D56D3F" w:rsidRPr="003F0406">
          <w:rPr>
            <w:rStyle w:val="a9"/>
            <w:noProof/>
          </w:rPr>
          <w:t>2.6.2.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w:t>
        </w:r>
        <w:r w:rsidR="00D56D3F">
          <w:rPr>
            <w:noProof/>
            <w:webHidden/>
          </w:rPr>
          <w:tab/>
        </w:r>
        <w:r>
          <w:rPr>
            <w:noProof/>
            <w:webHidden/>
          </w:rPr>
          <w:fldChar w:fldCharType="begin"/>
        </w:r>
        <w:r w:rsidR="00D56D3F">
          <w:rPr>
            <w:noProof/>
            <w:webHidden/>
          </w:rPr>
          <w:instrText xml:space="preserve"> PAGEREF _Toc81412481 \h </w:instrText>
        </w:r>
        <w:r>
          <w:rPr>
            <w:noProof/>
            <w:webHidden/>
          </w:rPr>
        </w:r>
        <w:r>
          <w:rPr>
            <w:noProof/>
            <w:webHidden/>
          </w:rPr>
          <w:fldChar w:fldCharType="separate"/>
        </w:r>
        <w:r w:rsidR="00D56D3F">
          <w:rPr>
            <w:noProof/>
            <w:webHidden/>
          </w:rPr>
          <w:t>3</w:t>
        </w:r>
        <w:r w:rsidR="00034B4D">
          <w:rPr>
            <w:noProof/>
            <w:webHidden/>
          </w:rPr>
          <w:t>4</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2" w:history="1">
        <w:r w:rsidR="00D56D3F" w:rsidRPr="003F0406">
          <w:rPr>
            <w:rStyle w:val="a9"/>
            <w:noProof/>
          </w:rPr>
          <w:t>2.6.3.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_Toc81412482 \h </w:instrText>
        </w:r>
        <w:r>
          <w:rPr>
            <w:noProof/>
            <w:webHidden/>
          </w:rPr>
        </w:r>
        <w:r>
          <w:rPr>
            <w:noProof/>
            <w:webHidden/>
          </w:rPr>
          <w:fldChar w:fldCharType="separate"/>
        </w:r>
        <w:r w:rsidR="00D56D3F">
          <w:rPr>
            <w:noProof/>
            <w:webHidden/>
          </w:rPr>
          <w:t>3</w:t>
        </w:r>
        <w:r w:rsidR="00034B4D">
          <w:rPr>
            <w:noProof/>
            <w:webHidden/>
          </w:rPr>
          <w:t>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3" w:history="1">
        <w:r w:rsidR="00D56D3F" w:rsidRPr="003F0406">
          <w:rPr>
            <w:rStyle w:val="a9"/>
            <w:noProof/>
          </w:rPr>
          <w:t>2.6.4.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_Toc81412483 \h </w:instrText>
        </w:r>
        <w:r>
          <w:rPr>
            <w:noProof/>
            <w:webHidden/>
          </w:rPr>
        </w:r>
        <w:r>
          <w:rPr>
            <w:noProof/>
            <w:webHidden/>
          </w:rPr>
          <w:fldChar w:fldCharType="separate"/>
        </w:r>
        <w:r w:rsidR="00D56D3F">
          <w:rPr>
            <w:noProof/>
            <w:webHidden/>
          </w:rPr>
          <w:t>37</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4" w:history="1">
        <w:r w:rsidR="00D56D3F" w:rsidRPr="003F0406">
          <w:rPr>
            <w:rStyle w:val="a9"/>
            <w:noProof/>
          </w:rPr>
          <w:t>2.6.5.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_Toc81412484 \h </w:instrText>
        </w:r>
        <w:r>
          <w:rPr>
            <w:noProof/>
            <w:webHidden/>
          </w:rPr>
        </w:r>
        <w:r>
          <w:rPr>
            <w:noProof/>
            <w:webHidden/>
          </w:rPr>
          <w:fldChar w:fldCharType="separate"/>
        </w:r>
        <w:r w:rsidR="00D56D3F">
          <w:rPr>
            <w:noProof/>
            <w:webHidden/>
          </w:rPr>
          <w:t>3</w:t>
        </w:r>
        <w:r w:rsidR="00034B4D">
          <w:rPr>
            <w:noProof/>
            <w:webHidden/>
          </w:rPr>
          <w:t>7</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5" w:history="1">
        <w:r w:rsidR="00D56D3F" w:rsidRPr="003F0406">
          <w:rPr>
            <w:rStyle w:val="a9"/>
            <w:noProof/>
          </w:rPr>
          <w:t>2.6.6.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_Toc81412485 \h </w:instrText>
        </w:r>
        <w:r>
          <w:rPr>
            <w:noProof/>
            <w:webHidden/>
          </w:rPr>
        </w:r>
        <w:r>
          <w:rPr>
            <w:noProof/>
            <w:webHidden/>
          </w:rPr>
          <w:fldChar w:fldCharType="separate"/>
        </w:r>
        <w:r w:rsidR="00D56D3F">
          <w:rPr>
            <w:noProof/>
            <w:webHidden/>
          </w:rPr>
          <w:t>39</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6" w:history="1">
        <w:r w:rsidR="00D56D3F" w:rsidRPr="003F0406">
          <w:rPr>
            <w:rStyle w:val="a9"/>
            <w:noProof/>
          </w:rPr>
          <w:t>2.7.</w:t>
        </w:r>
        <w:r w:rsidR="00D56D3F">
          <w:rPr>
            <w:rFonts w:asciiTheme="minorHAnsi" w:eastAsiaTheme="minorEastAsia" w:hAnsiTheme="minorHAnsi" w:cstheme="minorBidi"/>
            <w:iCs w:val="0"/>
            <w:noProof/>
            <w:sz w:val="22"/>
            <w:szCs w:val="22"/>
            <w:lang w:eastAsia="ru-RU"/>
          </w:rPr>
          <w:tab/>
        </w:r>
        <w:r w:rsidR="00D56D3F" w:rsidRPr="003F0406">
          <w:rPr>
            <w:rStyle w:val="a9"/>
            <w:noProof/>
          </w:rPr>
          <w:t>Оценка предложений органов местного самоуправления и заинтересованных лиц</w:t>
        </w:r>
        <w:r w:rsidR="00D56D3F">
          <w:rPr>
            <w:noProof/>
            <w:webHidden/>
          </w:rPr>
          <w:tab/>
        </w:r>
        <w:r>
          <w:rPr>
            <w:noProof/>
            <w:webHidden/>
          </w:rPr>
          <w:fldChar w:fldCharType="begin"/>
        </w:r>
        <w:r w:rsidR="00D56D3F">
          <w:rPr>
            <w:noProof/>
            <w:webHidden/>
          </w:rPr>
          <w:instrText xml:space="preserve"> PAGEREF _Toc81412486 \h </w:instrText>
        </w:r>
        <w:r>
          <w:rPr>
            <w:noProof/>
            <w:webHidden/>
          </w:rPr>
        </w:r>
        <w:r>
          <w:rPr>
            <w:noProof/>
            <w:webHidden/>
          </w:rPr>
          <w:fldChar w:fldCharType="separate"/>
        </w:r>
        <w:r w:rsidR="00D56D3F">
          <w:rPr>
            <w:noProof/>
            <w:webHidden/>
          </w:rPr>
          <w:t>4</w:t>
        </w:r>
        <w:r w:rsidR="00034B4D">
          <w:rPr>
            <w:noProof/>
            <w:webHidden/>
          </w:rPr>
          <w:t>2</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7" w:history="1">
        <w:r w:rsidR="00D56D3F" w:rsidRPr="003F0406">
          <w:rPr>
            <w:rStyle w:val="a9"/>
            <w:noProof/>
          </w:rPr>
          <w:t>2.8.</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красных линий</w:t>
        </w:r>
        <w:r w:rsidR="00D56D3F">
          <w:rPr>
            <w:noProof/>
            <w:webHidden/>
          </w:rPr>
          <w:tab/>
        </w:r>
        <w:r>
          <w:rPr>
            <w:noProof/>
            <w:webHidden/>
          </w:rPr>
          <w:fldChar w:fldCharType="begin"/>
        </w:r>
        <w:r w:rsidR="00D56D3F">
          <w:rPr>
            <w:noProof/>
            <w:webHidden/>
          </w:rPr>
          <w:instrText xml:space="preserve"> PAGEREF _Toc81412487 \h </w:instrText>
        </w:r>
        <w:r>
          <w:rPr>
            <w:noProof/>
            <w:webHidden/>
          </w:rPr>
        </w:r>
        <w:r>
          <w:rPr>
            <w:noProof/>
            <w:webHidden/>
          </w:rPr>
          <w:fldChar w:fldCharType="separate"/>
        </w:r>
        <w:r w:rsidR="00D56D3F">
          <w:rPr>
            <w:noProof/>
            <w:webHidden/>
          </w:rPr>
          <w:t>4</w:t>
        </w:r>
        <w:r w:rsidR="00034B4D">
          <w:rPr>
            <w:noProof/>
            <w:webHidden/>
          </w:rPr>
          <w:t>2</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8" w:history="1">
        <w:r w:rsidR="00D56D3F" w:rsidRPr="003F0406">
          <w:rPr>
            <w:rStyle w:val="a9"/>
            <w:noProof/>
          </w:rPr>
          <w:t>2.9.</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D56D3F">
          <w:rPr>
            <w:noProof/>
            <w:webHidden/>
          </w:rPr>
          <w:tab/>
        </w:r>
        <w:r>
          <w:rPr>
            <w:noProof/>
            <w:webHidden/>
          </w:rPr>
          <w:fldChar w:fldCharType="begin"/>
        </w:r>
        <w:r w:rsidR="00D56D3F">
          <w:rPr>
            <w:noProof/>
            <w:webHidden/>
          </w:rPr>
          <w:instrText xml:space="preserve"> PAGEREF _Toc81412488 \h </w:instrText>
        </w:r>
        <w:r>
          <w:rPr>
            <w:noProof/>
            <w:webHidden/>
          </w:rPr>
        </w:r>
        <w:r>
          <w:rPr>
            <w:noProof/>
            <w:webHidden/>
          </w:rPr>
          <w:fldChar w:fldCharType="separate"/>
        </w:r>
        <w:r w:rsidR="00D56D3F">
          <w:rPr>
            <w:noProof/>
            <w:webHidden/>
          </w:rPr>
          <w:t>4</w:t>
        </w:r>
        <w:r w:rsidR="00034B4D">
          <w:rPr>
            <w:noProof/>
            <w:webHidden/>
          </w:rPr>
          <w:t>2</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89" w:history="1">
        <w:r w:rsidR="00D56D3F" w:rsidRPr="003F0406">
          <w:rPr>
            <w:rStyle w:val="a9"/>
            <w:noProof/>
          </w:rPr>
          <w:t>2.10.</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охраны окружающей среды, учитываемые при подготовке МНГП</w:t>
        </w:r>
        <w:r w:rsidR="00D56D3F">
          <w:rPr>
            <w:noProof/>
            <w:webHidden/>
          </w:rPr>
          <w:tab/>
        </w:r>
        <w:r>
          <w:rPr>
            <w:noProof/>
            <w:webHidden/>
          </w:rPr>
          <w:fldChar w:fldCharType="begin"/>
        </w:r>
        <w:r w:rsidR="00D56D3F">
          <w:rPr>
            <w:noProof/>
            <w:webHidden/>
          </w:rPr>
          <w:instrText xml:space="preserve"> PAGEREF _Toc81412489 \h </w:instrText>
        </w:r>
        <w:r>
          <w:rPr>
            <w:noProof/>
            <w:webHidden/>
          </w:rPr>
        </w:r>
        <w:r>
          <w:rPr>
            <w:noProof/>
            <w:webHidden/>
          </w:rPr>
          <w:fldChar w:fldCharType="separate"/>
        </w:r>
        <w:r w:rsidR="00D56D3F">
          <w:rPr>
            <w:noProof/>
            <w:webHidden/>
          </w:rPr>
          <w:t>4</w:t>
        </w:r>
        <w:r w:rsidR="00034B4D">
          <w:rPr>
            <w:noProof/>
            <w:webHidden/>
          </w:rPr>
          <w:t>3</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90" w:history="1">
        <w:r w:rsidR="00D56D3F" w:rsidRPr="003F0406">
          <w:rPr>
            <w:rStyle w:val="a9"/>
            <w:noProof/>
          </w:rPr>
          <w:t>2.11.</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D56D3F">
          <w:rPr>
            <w:noProof/>
            <w:webHidden/>
          </w:rPr>
          <w:tab/>
        </w:r>
        <w:r>
          <w:rPr>
            <w:noProof/>
            <w:webHidden/>
          </w:rPr>
          <w:fldChar w:fldCharType="begin"/>
        </w:r>
        <w:r w:rsidR="00D56D3F">
          <w:rPr>
            <w:noProof/>
            <w:webHidden/>
          </w:rPr>
          <w:instrText xml:space="preserve"> PAGEREF _Toc81412490 \h </w:instrText>
        </w:r>
        <w:r>
          <w:rPr>
            <w:noProof/>
            <w:webHidden/>
          </w:rPr>
        </w:r>
        <w:r>
          <w:rPr>
            <w:noProof/>
            <w:webHidden/>
          </w:rPr>
          <w:fldChar w:fldCharType="separate"/>
        </w:r>
        <w:r w:rsidR="00D56D3F">
          <w:rPr>
            <w:noProof/>
            <w:webHidden/>
          </w:rPr>
          <w:t>4</w:t>
        </w:r>
        <w:r w:rsidR="00034B4D">
          <w:rPr>
            <w:noProof/>
            <w:webHidden/>
          </w:rPr>
          <w:t>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91" w:history="1">
        <w:r w:rsidR="00D56D3F" w:rsidRPr="003F0406">
          <w:rPr>
            <w:rStyle w:val="a9"/>
            <w:noProof/>
          </w:rPr>
          <w:t>2.12.</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к планированию велосипедных дорожек и велопарковок</w:t>
        </w:r>
        <w:r w:rsidR="00D56D3F">
          <w:rPr>
            <w:noProof/>
            <w:webHidden/>
          </w:rPr>
          <w:tab/>
        </w:r>
        <w:r w:rsidR="00034B4D">
          <w:rPr>
            <w:noProof/>
            <w:webHidden/>
          </w:rPr>
          <w:t>47</w:t>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92" w:history="1">
        <w:r w:rsidR="00D56D3F" w:rsidRPr="003F0406">
          <w:rPr>
            <w:rStyle w:val="a9"/>
            <w:noProof/>
          </w:rPr>
          <w:t>2.13.</w:t>
        </w:r>
        <w:r w:rsidR="00D56D3F">
          <w:rPr>
            <w:rFonts w:asciiTheme="minorHAnsi" w:eastAsiaTheme="minorEastAsia" w:hAnsiTheme="minorHAnsi" w:cstheme="minorBidi"/>
            <w:iCs w:val="0"/>
            <w:noProof/>
            <w:sz w:val="22"/>
            <w:szCs w:val="22"/>
            <w:lang w:eastAsia="ru-RU"/>
          </w:rPr>
          <w:tab/>
        </w:r>
        <w:r w:rsidR="00D56D3F" w:rsidRPr="003F0406">
          <w:rPr>
            <w:rStyle w:val="a9"/>
            <w:noProof/>
          </w:rPr>
          <w:t>Перечень нормативных правовых актов и иных документов, использованных при подготовке МНГП</w:t>
        </w:r>
        <w:r w:rsidR="00D56D3F">
          <w:rPr>
            <w:noProof/>
            <w:webHidden/>
          </w:rPr>
          <w:tab/>
        </w:r>
        <w:r w:rsidR="00034B4D">
          <w:rPr>
            <w:noProof/>
            <w:webHidden/>
          </w:rPr>
          <w:t>53</w:t>
        </w:r>
      </w:hyperlink>
    </w:p>
    <w:p w:rsidR="00D56D3F" w:rsidRDefault="00821B37"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93" w:history="1">
        <w:r w:rsidR="00D56D3F" w:rsidRPr="003F0406">
          <w:rPr>
            <w:rStyle w:val="a9"/>
            <w:noProof/>
          </w:rPr>
          <w:t>3.</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Правила и область применения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_Toc81412493 \h </w:instrText>
        </w:r>
        <w:r>
          <w:rPr>
            <w:noProof/>
            <w:webHidden/>
          </w:rPr>
        </w:r>
        <w:r>
          <w:rPr>
            <w:noProof/>
            <w:webHidden/>
          </w:rPr>
          <w:fldChar w:fldCharType="separate"/>
        </w:r>
        <w:r w:rsidR="00D56D3F">
          <w:rPr>
            <w:noProof/>
            <w:webHidden/>
          </w:rPr>
          <w:t>5</w:t>
        </w:r>
        <w:r w:rsidR="00034B4D">
          <w:rPr>
            <w:noProof/>
            <w:webHidden/>
          </w:rPr>
          <w:t>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94" w:history="1">
        <w:r w:rsidR="00D56D3F" w:rsidRPr="003F0406">
          <w:rPr>
            <w:rStyle w:val="a9"/>
            <w:noProof/>
          </w:rPr>
          <w:t>3.1.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Область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_Toc81412494 \h </w:instrText>
        </w:r>
        <w:r>
          <w:rPr>
            <w:noProof/>
            <w:webHidden/>
          </w:rPr>
        </w:r>
        <w:r>
          <w:rPr>
            <w:noProof/>
            <w:webHidden/>
          </w:rPr>
          <w:fldChar w:fldCharType="separate"/>
        </w:r>
        <w:r w:rsidR="00D56D3F">
          <w:rPr>
            <w:noProof/>
            <w:webHidden/>
          </w:rPr>
          <w:t>5</w:t>
        </w:r>
        <w:r w:rsidR="00034B4D">
          <w:rPr>
            <w:noProof/>
            <w:webHidden/>
          </w:rPr>
          <w:t>6</w:t>
        </w:r>
        <w:r>
          <w:rPr>
            <w:noProof/>
            <w:webHidden/>
          </w:rPr>
          <w:fldChar w:fldCharType="end"/>
        </w:r>
      </w:hyperlink>
    </w:p>
    <w:p w:rsidR="00D56D3F" w:rsidRDefault="00821B37" w:rsidP="00D56D3F">
      <w:pPr>
        <w:pStyle w:val="22"/>
        <w:rPr>
          <w:rFonts w:asciiTheme="minorHAnsi" w:eastAsiaTheme="minorEastAsia" w:hAnsiTheme="minorHAnsi" w:cstheme="minorBidi"/>
          <w:iCs w:val="0"/>
          <w:noProof/>
          <w:sz w:val="22"/>
          <w:szCs w:val="22"/>
          <w:lang w:eastAsia="ru-RU"/>
        </w:rPr>
      </w:pPr>
      <w:hyperlink w:anchor="_Toc81412495" w:history="1">
        <w:r w:rsidR="00D56D3F" w:rsidRPr="003F0406">
          <w:rPr>
            <w:rStyle w:val="a9"/>
            <w:noProof/>
          </w:rPr>
          <w:t>3.2.</w:t>
        </w:r>
        <w:r w:rsidR="00D56D3F">
          <w:rPr>
            <w:rFonts w:asciiTheme="minorHAnsi" w:eastAsiaTheme="minorEastAsia" w:hAnsiTheme="minorHAnsi" w:cstheme="minorBidi"/>
            <w:iCs w:val="0"/>
            <w:noProof/>
            <w:sz w:val="22"/>
            <w:szCs w:val="22"/>
            <w:lang w:eastAsia="ru-RU"/>
          </w:rPr>
          <w:tab/>
        </w:r>
        <w:r w:rsidR="00D56D3F" w:rsidRPr="003F0406">
          <w:rPr>
            <w:rStyle w:val="a9"/>
            <w:noProof/>
          </w:rPr>
          <w:t>Правила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_Toc81412495 \h </w:instrText>
        </w:r>
        <w:r>
          <w:rPr>
            <w:noProof/>
            <w:webHidden/>
          </w:rPr>
        </w:r>
        <w:r>
          <w:rPr>
            <w:noProof/>
            <w:webHidden/>
          </w:rPr>
          <w:fldChar w:fldCharType="separate"/>
        </w:r>
        <w:r w:rsidR="00D56D3F">
          <w:rPr>
            <w:noProof/>
            <w:webHidden/>
          </w:rPr>
          <w:t>5</w:t>
        </w:r>
        <w:r w:rsidR="00034B4D">
          <w:rPr>
            <w:noProof/>
            <w:webHidden/>
          </w:rPr>
          <w:t>6</w:t>
        </w:r>
        <w:r>
          <w:rPr>
            <w:noProof/>
            <w:webHidden/>
          </w:rPr>
          <w:fldChar w:fldCharType="end"/>
        </w:r>
      </w:hyperlink>
    </w:p>
    <w:p w:rsidR="00D56D3F" w:rsidRPr="007A7098" w:rsidRDefault="00821B37" w:rsidP="00D56D3F">
      <w:pPr>
        <w:pStyle w:val="aff9"/>
      </w:pPr>
      <w:r w:rsidRPr="007A7098">
        <w:rPr>
          <w:lang w:val="ru-RU"/>
        </w:rPr>
        <w:fldChar w:fldCharType="end"/>
      </w:r>
      <w:r w:rsidR="00D56D3F" w:rsidRPr="007A7098">
        <w:br w:type="page"/>
      </w:r>
    </w:p>
    <w:p w:rsidR="00D56D3F" w:rsidRPr="007A7098" w:rsidRDefault="00D56D3F" w:rsidP="00D56D3F">
      <w:pPr>
        <w:pStyle w:val="11"/>
        <w:numPr>
          <w:ilvl w:val="0"/>
          <w:numId w:val="13"/>
        </w:numPr>
        <w:ind w:left="0" w:firstLine="0"/>
        <w:rPr>
          <w:rFonts w:cs="Times New Roman"/>
        </w:rPr>
      </w:pPr>
      <w:bookmarkStart w:id="0" w:name="_Toc499029520"/>
      <w:bookmarkStart w:id="1" w:name="_Toc81412464"/>
      <w:r w:rsidRPr="007A709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0"/>
      <w:bookmarkEnd w:id="1"/>
    </w:p>
    <w:p w:rsidR="00D56D3F" w:rsidRPr="007A7098" w:rsidRDefault="00D56D3F" w:rsidP="00D56D3F">
      <w:pPr>
        <w:pStyle w:val="20"/>
        <w:numPr>
          <w:ilvl w:val="1"/>
          <w:numId w:val="13"/>
        </w:numPr>
        <w:ind w:left="0" w:firstLine="0"/>
        <w:rPr>
          <w:rFonts w:cs="Times New Roman"/>
          <w:i w:val="0"/>
        </w:rPr>
      </w:pPr>
      <w:bookmarkStart w:id="2" w:name="_Toc81412465"/>
      <w:bookmarkStart w:id="3" w:name="_Toc498361750"/>
      <w:r w:rsidRPr="007A7098">
        <w:rPr>
          <w:rFonts w:cs="Times New Roman"/>
          <w:i w:val="0"/>
        </w:rPr>
        <w:t>Общие положения</w:t>
      </w:r>
      <w:bookmarkEnd w:id="2"/>
    </w:p>
    <w:p w:rsidR="00D56D3F" w:rsidRPr="007A7098" w:rsidRDefault="00D56D3F" w:rsidP="00D56D3F">
      <w:pPr>
        <w:pStyle w:val="aff9"/>
        <w:ind w:left="-567" w:firstLine="0"/>
        <w:rPr>
          <w:lang w:val="ru-RU"/>
        </w:rPr>
      </w:pPr>
      <w:r>
        <w:rPr>
          <w:lang w:val="ru-RU"/>
        </w:rPr>
        <w:t xml:space="preserve">            </w:t>
      </w:r>
      <w:proofErr w:type="gramStart"/>
      <w:r w:rsidRPr="007A7098">
        <w:rPr>
          <w:lang w:val="ru-RU"/>
        </w:rPr>
        <w:t xml:space="preserve">Местные нормативы градостроительного проектирования сельского поселения Шеркалы Октябрьского района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56D3F" w:rsidRPr="007A7098" w:rsidRDefault="00D56D3F" w:rsidP="00D56D3F">
      <w:pPr>
        <w:pStyle w:val="aff9"/>
        <w:ind w:left="-567"/>
        <w:rPr>
          <w:lang w:val="ru-RU"/>
        </w:rPr>
      </w:pPr>
      <w:proofErr w:type="gramStart"/>
      <w:r w:rsidRPr="007A7098">
        <w:rPr>
          <w:lang w:val="ru-RU"/>
        </w:rPr>
        <w:t xml:space="preserve">МНГП </w:t>
      </w:r>
      <w:r w:rsidRPr="007A7098">
        <w:rPr>
          <w:rFonts w:hint="eastAsia"/>
          <w:lang w:val="ru-RU"/>
        </w:rPr>
        <w:t>разработаны</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целях</w:t>
      </w:r>
      <w:r w:rsidRPr="007A7098">
        <w:rPr>
          <w:lang w:val="ru-RU"/>
        </w:rPr>
        <w:t xml:space="preserve"> </w:t>
      </w:r>
      <w:r w:rsidRPr="007A7098">
        <w:rPr>
          <w:rFonts w:hint="eastAsia"/>
          <w:lang w:val="ru-RU"/>
        </w:rPr>
        <w:t>обеспечения</w:t>
      </w:r>
      <w:r w:rsidRPr="007A7098">
        <w:rPr>
          <w:lang w:val="ru-RU"/>
        </w:rPr>
        <w:t xml:space="preserve"> </w:t>
      </w:r>
      <w:r w:rsidRPr="007A7098">
        <w:rPr>
          <w:rFonts w:hint="eastAsia"/>
          <w:lang w:val="ru-RU"/>
        </w:rPr>
        <w:t>пространственного</w:t>
      </w:r>
      <w:r w:rsidRPr="007A7098">
        <w:rPr>
          <w:lang w:val="ru-RU"/>
        </w:rPr>
        <w:t xml:space="preserve"> </w:t>
      </w:r>
      <w:r w:rsidRPr="007A7098">
        <w:rPr>
          <w:rFonts w:hint="eastAsia"/>
          <w:lang w:val="ru-RU"/>
        </w:rPr>
        <w:t>развития</w:t>
      </w:r>
      <w:r w:rsidRPr="007A7098">
        <w:rPr>
          <w:lang w:val="ru-RU"/>
        </w:rPr>
        <w:t xml:space="preserve"> </w:t>
      </w:r>
      <w:r w:rsidRPr="007A7098">
        <w:rPr>
          <w:rFonts w:hint="eastAsia"/>
          <w:lang w:val="ru-RU"/>
        </w:rPr>
        <w:t>территории</w:t>
      </w:r>
      <w:r w:rsidRPr="007A7098">
        <w:rPr>
          <w:lang w:val="ru-RU"/>
        </w:rPr>
        <w:t xml:space="preserve">, </w:t>
      </w:r>
      <w:r w:rsidRPr="007A7098">
        <w:rPr>
          <w:rFonts w:hint="eastAsia"/>
          <w:lang w:val="ru-RU"/>
        </w:rPr>
        <w:t>соответствующего</w:t>
      </w:r>
      <w:r w:rsidRPr="007A7098">
        <w:rPr>
          <w:lang w:val="ru-RU"/>
        </w:rPr>
        <w:t xml:space="preserve"> </w:t>
      </w:r>
      <w:r w:rsidRPr="007A7098">
        <w:rPr>
          <w:rFonts w:hint="eastAsia"/>
          <w:lang w:val="ru-RU"/>
        </w:rPr>
        <w:t>качеству</w:t>
      </w:r>
      <w:r w:rsidRPr="007A7098">
        <w:rPr>
          <w:lang w:val="ru-RU"/>
        </w:rPr>
        <w:t xml:space="preserve"> </w:t>
      </w:r>
      <w:r w:rsidRPr="007A7098">
        <w:rPr>
          <w:rFonts w:hint="eastAsia"/>
          <w:lang w:val="ru-RU"/>
        </w:rPr>
        <w:t>жизни</w:t>
      </w:r>
      <w:r w:rsidRPr="007A7098">
        <w:rPr>
          <w:lang w:val="ru-RU"/>
        </w:rPr>
        <w:t xml:space="preserve"> </w:t>
      </w:r>
      <w:r w:rsidRPr="007A7098">
        <w:rPr>
          <w:rFonts w:hint="eastAsia"/>
          <w:lang w:val="ru-RU"/>
        </w:rPr>
        <w:t>населения</w:t>
      </w:r>
      <w:r w:rsidRPr="007A7098">
        <w:rPr>
          <w:lang w:val="ru-RU"/>
        </w:rPr>
        <w:t xml:space="preserve">, </w:t>
      </w:r>
      <w:r w:rsidRPr="007A7098">
        <w:rPr>
          <w:rFonts w:hint="eastAsia"/>
          <w:lang w:val="ru-RU"/>
        </w:rPr>
        <w:t>предусмотренному</w:t>
      </w:r>
      <w:r w:rsidRPr="007A7098">
        <w:rPr>
          <w:lang w:val="ru-RU"/>
        </w:rPr>
        <w:t xml:space="preserve"> </w:t>
      </w:r>
      <w:r w:rsidRPr="007A7098">
        <w:rPr>
          <w:rFonts w:hint="eastAsia"/>
          <w:lang w:val="ru-RU"/>
        </w:rPr>
        <w:t>документами</w:t>
      </w:r>
      <w:r w:rsidRPr="007A7098">
        <w:rPr>
          <w:lang w:val="ru-RU"/>
        </w:rPr>
        <w:t xml:space="preserve"> </w:t>
      </w:r>
      <w:r w:rsidRPr="007A7098">
        <w:rPr>
          <w:rFonts w:hint="eastAsia"/>
          <w:lang w:val="ru-RU"/>
        </w:rPr>
        <w:t>стратегического</w:t>
      </w:r>
      <w:r w:rsidRPr="007A7098">
        <w:rPr>
          <w:lang w:val="ru-RU"/>
        </w:rPr>
        <w:t xml:space="preserve"> </w:t>
      </w:r>
      <w:r w:rsidRPr="007A7098">
        <w:rPr>
          <w:rFonts w:hint="eastAsia"/>
          <w:lang w:val="ru-RU"/>
        </w:rPr>
        <w:t>планирования</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w:t>
      </w:r>
      <w:r w:rsidRPr="007A7098">
        <w:rPr>
          <w:rFonts w:hint="eastAsia"/>
          <w:lang w:val="ru-RU"/>
        </w:rPr>
        <w:t>и</w:t>
      </w:r>
      <w:r w:rsidRPr="007A7098">
        <w:rPr>
          <w:lang w:val="ru-RU"/>
        </w:rPr>
        <w:t xml:space="preserve"> Октябрьского </w:t>
      </w:r>
      <w:r w:rsidRPr="007A7098">
        <w:rPr>
          <w:rFonts w:hint="eastAsia"/>
          <w:lang w:val="ru-RU"/>
        </w:rPr>
        <w:t>муниципального</w:t>
      </w:r>
      <w:r w:rsidRPr="007A7098">
        <w:rPr>
          <w:lang w:val="ru-RU"/>
        </w:rPr>
        <w:t xml:space="preserve"> </w:t>
      </w:r>
      <w:r w:rsidRPr="007A7098">
        <w:rPr>
          <w:rFonts w:hint="eastAsia"/>
          <w:lang w:val="ru-RU"/>
        </w:rPr>
        <w:t>района</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w:t>
      </w:r>
      <w:proofErr w:type="gramEnd"/>
    </w:p>
    <w:p w:rsidR="00D56D3F" w:rsidRPr="007A7098" w:rsidRDefault="00D56D3F" w:rsidP="00D56D3F">
      <w:pPr>
        <w:pStyle w:val="aff9"/>
        <w:ind w:left="-567"/>
        <w:rPr>
          <w:lang w:val="ru-RU"/>
        </w:rPr>
      </w:pPr>
      <w:r w:rsidRPr="007A7098">
        <w:rPr>
          <w:lang w:val="ru-RU"/>
        </w:rPr>
        <w:t xml:space="preserve">МНГП </w:t>
      </w:r>
      <w:r w:rsidRPr="007A7098">
        <w:rPr>
          <w:rFonts w:hint="eastAsia"/>
          <w:lang w:val="ru-RU"/>
        </w:rPr>
        <w:t>включают</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себя</w:t>
      </w:r>
      <w:r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основную</w:t>
      </w:r>
      <w:r w:rsidR="00D56D3F" w:rsidRPr="007A7098">
        <w:rPr>
          <w:lang w:val="ru-RU"/>
        </w:rPr>
        <w:t xml:space="preserve"> </w:t>
      </w:r>
      <w:r w:rsidR="00D56D3F" w:rsidRPr="007A7098">
        <w:rPr>
          <w:rFonts w:hint="eastAsia"/>
          <w:lang w:val="ru-RU"/>
        </w:rPr>
        <w:t>часть</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материалы</w:t>
      </w:r>
      <w:r w:rsidR="00D56D3F" w:rsidRPr="007A7098">
        <w:rPr>
          <w:lang w:val="ru-RU"/>
        </w:rPr>
        <w:t xml:space="preserve"> </w:t>
      </w:r>
      <w:r w:rsidR="00D56D3F" w:rsidRPr="007A7098">
        <w:rPr>
          <w:rFonts w:hint="eastAsia"/>
          <w:lang w:val="ru-RU"/>
        </w:rPr>
        <w:t>по</w:t>
      </w:r>
      <w:r w:rsidR="00D56D3F" w:rsidRPr="007A7098">
        <w:rPr>
          <w:lang w:val="ru-RU"/>
        </w:rPr>
        <w:t xml:space="preserve"> </w:t>
      </w:r>
      <w:r w:rsidR="00D56D3F" w:rsidRPr="007A7098">
        <w:rPr>
          <w:rFonts w:hint="eastAsia"/>
          <w:lang w:val="ru-RU"/>
        </w:rPr>
        <w:t>обоснованию</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правила</w:t>
      </w:r>
      <w:r w:rsidR="00D56D3F" w:rsidRPr="007A7098">
        <w:rPr>
          <w:lang w:val="ru-RU"/>
        </w:rPr>
        <w:t xml:space="preserve"> </w:t>
      </w:r>
      <w:r w:rsidR="00D56D3F" w:rsidRPr="007A7098">
        <w:rPr>
          <w:rFonts w:hint="eastAsia"/>
          <w:lang w:val="ru-RU"/>
        </w:rPr>
        <w:t>и</w:t>
      </w:r>
      <w:r w:rsidR="00D56D3F" w:rsidRPr="007A7098">
        <w:rPr>
          <w:lang w:val="ru-RU"/>
        </w:rPr>
        <w:t xml:space="preserve"> </w:t>
      </w:r>
      <w:r w:rsidR="00D56D3F" w:rsidRPr="007A7098">
        <w:rPr>
          <w:rFonts w:hint="eastAsia"/>
          <w:lang w:val="ru-RU"/>
        </w:rPr>
        <w:t>область</w:t>
      </w:r>
      <w:r w:rsidR="00D56D3F" w:rsidRPr="007A7098">
        <w:rPr>
          <w:lang w:val="ru-RU"/>
        </w:rPr>
        <w:t xml:space="preserve"> </w:t>
      </w:r>
      <w:r w:rsidR="00D56D3F" w:rsidRPr="007A7098">
        <w:rPr>
          <w:rFonts w:hint="eastAsia"/>
          <w:lang w:val="ru-RU"/>
        </w:rPr>
        <w:t>применения</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D56D3F" w:rsidP="00590A2C">
      <w:pPr>
        <w:pStyle w:val="20"/>
        <w:numPr>
          <w:ilvl w:val="1"/>
          <w:numId w:val="13"/>
        </w:numPr>
        <w:ind w:left="-567" w:firstLine="0"/>
        <w:rPr>
          <w:rFonts w:cs="Times New Roman"/>
          <w:i w:val="0"/>
        </w:rPr>
      </w:pPr>
      <w:bookmarkStart w:id="4" w:name="_Toc81412466"/>
      <w:r w:rsidRPr="007A7098">
        <w:rPr>
          <w:rFonts w:cs="Times New Roman" w:hint="eastAsia"/>
          <w:i w:val="0"/>
        </w:rPr>
        <w:t>Расчетные</w:t>
      </w:r>
      <w:r w:rsidRPr="007A7098">
        <w:rPr>
          <w:rFonts w:cs="Times New Roman"/>
          <w:i w:val="0"/>
        </w:rPr>
        <w:t xml:space="preserve"> </w:t>
      </w:r>
      <w:r w:rsidRPr="007A7098">
        <w:rPr>
          <w:rFonts w:cs="Times New Roman" w:hint="eastAsia"/>
          <w:i w:val="0"/>
        </w:rPr>
        <w:t>показатели</w:t>
      </w:r>
      <w:r w:rsidRPr="007A7098">
        <w:rPr>
          <w:rFonts w:cs="Times New Roman"/>
          <w:i w:val="0"/>
        </w:rPr>
        <w:t xml:space="preserve"> </w:t>
      </w:r>
      <w:r w:rsidRPr="007A7098">
        <w:rPr>
          <w:rFonts w:cs="Times New Roman" w:hint="eastAsia"/>
          <w:i w:val="0"/>
        </w:rPr>
        <w:t>минимально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обеспеченности</w:t>
      </w:r>
      <w:r w:rsidRPr="007A7098">
        <w:rPr>
          <w:rFonts w:cs="Times New Roman"/>
          <w:i w:val="0"/>
        </w:rPr>
        <w:t xml:space="preserve"> населения </w:t>
      </w:r>
      <w:r w:rsidRPr="007A7098">
        <w:rPr>
          <w:rFonts w:cs="Times New Roman" w:hint="eastAsia"/>
          <w:i w:val="0"/>
        </w:rPr>
        <w:t>объектами</w:t>
      </w:r>
      <w:r w:rsidRPr="007A7098">
        <w:rPr>
          <w:rFonts w:cs="Times New Roman"/>
          <w:i w:val="0"/>
        </w:rPr>
        <w:t xml:space="preserve"> </w:t>
      </w:r>
      <w:r w:rsidRPr="007A7098">
        <w:rPr>
          <w:rFonts w:cs="Times New Roman" w:hint="eastAsia"/>
          <w:i w:val="0"/>
        </w:rPr>
        <w:t>местного</w:t>
      </w:r>
      <w:r w:rsidRPr="007A7098">
        <w:rPr>
          <w:rFonts w:cs="Times New Roman"/>
          <w:i w:val="0"/>
        </w:rPr>
        <w:t xml:space="preserve"> </w:t>
      </w:r>
      <w:r w:rsidRPr="007A7098">
        <w:rPr>
          <w:rFonts w:cs="Times New Roman" w:hint="eastAsia"/>
          <w:i w:val="0"/>
        </w:rPr>
        <w:t>значения</w:t>
      </w:r>
      <w:r w:rsidRPr="007A7098">
        <w:rPr>
          <w:rFonts w:cs="Times New Roman"/>
          <w:i w:val="0"/>
        </w:rPr>
        <w:t xml:space="preserve"> сельского поселения </w:t>
      </w:r>
      <w:r w:rsidRPr="007A7098">
        <w:rPr>
          <w:rFonts w:cs="Times New Roman" w:hint="eastAsia"/>
          <w:i w:val="0"/>
        </w:rPr>
        <w:t>и</w:t>
      </w:r>
      <w:r w:rsidRPr="007A7098">
        <w:rPr>
          <w:rFonts w:cs="Times New Roman"/>
          <w:i w:val="0"/>
        </w:rPr>
        <w:t xml:space="preserve"> </w:t>
      </w:r>
      <w:r w:rsidRPr="007A7098">
        <w:rPr>
          <w:rFonts w:cs="Times New Roman" w:hint="eastAsia"/>
          <w:i w:val="0"/>
        </w:rPr>
        <w:t>максимально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территориальной</w:t>
      </w:r>
      <w:r w:rsidRPr="007A7098">
        <w:rPr>
          <w:rFonts w:cs="Times New Roman"/>
          <w:i w:val="0"/>
        </w:rPr>
        <w:t xml:space="preserve"> </w:t>
      </w:r>
      <w:r w:rsidRPr="007A7098">
        <w:rPr>
          <w:rFonts w:cs="Times New Roman" w:hint="eastAsia"/>
          <w:i w:val="0"/>
        </w:rPr>
        <w:t>доступности</w:t>
      </w:r>
      <w:r w:rsidRPr="007A7098">
        <w:rPr>
          <w:rFonts w:cs="Times New Roman"/>
          <w:i w:val="0"/>
        </w:rPr>
        <w:t xml:space="preserve"> </w:t>
      </w:r>
      <w:r w:rsidRPr="007A7098">
        <w:rPr>
          <w:rFonts w:cs="Times New Roman" w:hint="eastAsia"/>
          <w:i w:val="0"/>
        </w:rPr>
        <w:t>таких</w:t>
      </w:r>
      <w:r w:rsidRPr="007A7098">
        <w:rPr>
          <w:rFonts w:cs="Times New Roman"/>
          <w:i w:val="0"/>
        </w:rPr>
        <w:t xml:space="preserve"> </w:t>
      </w:r>
      <w:r w:rsidRPr="007A7098">
        <w:rPr>
          <w:rFonts w:cs="Times New Roman" w:hint="eastAsia"/>
          <w:i w:val="0"/>
        </w:rPr>
        <w:t>объектов</w:t>
      </w:r>
      <w:r w:rsidRPr="007A7098">
        <w:rPr>
          <w:rFonts w:cs="Times New Roman"/>
          <w:i w:val="0"/>
        </w:rPr>
        <w:t xml:space="preserve"> </w:t>
      </w:r>
      <w:r w:rsidRPr="007A7098">
        <w:rPr>
          <w:rFonts w:cs="Times New Roman" w:hint="eastAsia"/>
          <w:i w:val="0"/>
        </w:rPr>
        <w:t>для</w:t>
      </w:r>
      <w:r w:rsidRPr="007A7098">
        <w:rPr>
          <w:rFonts w:cs="Times New Roman"/>
          <w:i w:val="0"/>
        </w:rPr>
        <w:t xml:space="preserve"> </w:t>
      </w:r>
      <w:r w:rsidRPr="007A7098">
        <w:rPr>
          <w:rFonts w:cs="Times New Roman" w:hint="eastAsia"/>
          <w:i w:val="0"/>
        </w:rPr>
        <w:t>населения</w:t>
      </w:r>
      <w:bookmarkEnd w:id="4"/>
    </w:p>
    <w:p w:rsidR="00D56D3F" w:rsidRPr="00D56D3F" w:rsidRDefault="00D56D3F" w:rsidP="00590A2C">
      <w:pPr>
        <w:pStyle w:val="20"/>
        <w:numPr>
          <w:ilvl w:val="2"/>
          <w:numId w:val="13"/>
        </w:numPr>
        <w:ind w:left="-567" w:firstLine="0"/>
        <w:rPr>
          <w:rFonts w:cs="Times New Roman"/>
          <w:i w:val="0"/>
        </w:rPr>
      </w:pPr>
      <w:bookmarkStart w:id="5" w:name="_Toc81412467"/>
      <w:r w:rsidRPr="00D56D3F">
        <w:rPr>
          <w:rFonts w:cs="Times New Roman"/>
          <w:i w:val="0"/>
        </w:rPr>
        <w:t>Объекты местного значения сельского поселения</w:t>
      </w:r>
      <w:bookmarkStart w:id="6" w:name="OLE_LINK253"/>
      <w:bookmarkStart w:id="7" w:name="OLE_LINK254"/>
      <w:r w:rsidRPr="00D56D3F">
        <w:rPr>
          <w:rFonts w:cs="Times New Roman"/>
          <w:i w:val="0"/>
        </w:rPr>
        <w:t xml:space="preserve"> в области </w:t>
      </w:r>
      <w:bookmarkEnd w:id="3"/>
      <w:bookmarkEnd w:id="6"/>
      <w:bookmarkEnd w:id="7"/>
      <w:proofErr w:type="spellStart"/>
      <w:r w:rsidRPr="00D56D3F">
        <w:rPr>
          <w:rFonts w:cs="Times New Roman"/>
          <w:i w:val="0"/>
        </w:rPr>
        <w:t>электро</w:t>
      </w:r>
      <w:proofErr w:type="spellEnd"/>
      <w:r w:rsidRPr="00D56D3F">
        <w:rPr>
          <w:rFonts w:cs="Times New Roman"/>
          <w:i w:val="0"/>
        </w:rPr>
        <w:t>-, тепл</w:t>
      </w:r>
      <w:proofErr w:type="gramStart"/>
      <w:r w:rsidRPr="00D56D3F">
        <w:rPr>
          <w:rFonts w:cs="Times New Roman"/>
          <w:i w:val="0"/>
        </w:rPr>
        <w:t>о-</w:t>
      </w:r>
      <w:proofErr w:type="gramEnd"/>
      <w:r w:rsidRPr="00D56D3F">
        <w:rPr>
          <w:rFonts w:cs="Times New Roman"/>
          <w:i w:val="0"/>
        </w:rPr>
        <w:t xml:space="preserve">, </w:t>
      </w:r>
      <w:proofErr w:type="spellStart"/>
      <w:r w:rsidRPr="00D56D3F">
        <w:rPr>
          <w:rFonts w:cs="Times New Roman"/>
          <w:i w:val="0"/>
        </w:rPr>
        <w:t>газо</w:t>
      </w:r>
      <w:proofErr w:type="spellEnd"/>
      <w:r w:rsidRPr="00D56D3F">
        <w:rPr>
          <w:rFonts w:cs="Times New Roman"/>
          <w:i w:val="0"/>
        </w:rPr>
        <w:t>- и водоснабжения населения, водоотведения</w:t>
      </w:r>
      <w:bookmarkEnd w:id="5"/>
    </w:p>
    <w:p w:rsidR="00D56D3F" w:rsidRPr="00D56D3F" w:rsidRDefault="00D56D3F" w:rsidP="00D56D3F">
      <w:pPr>
        <w:spacing w:before="120"/>
        <w:rPr>
          <w:rFonts w:ascii="Times New Roman" w:hAnsi="Times New Roman" w:cs="Times New Roman"/>
        </w:rPr>
      </w:pPr>
      <w:r w:rsidRPr="00D56D3F">
        <w:rPr>
          <w:rFonts w:ascii="Times New Roman" w:hAnsi="Times New Roman" w:cs="Times New Roman"/>
        </w:rPr>
        <w:t xml:space="preserve">Таблица 1.2.1. - Расчетные показатели, устанавливаемые для объектов местного значения сельского поселения в области </w:t>
      </w:r>
      <w:proofErr w:type="spellStart"/>
      <w:r w:rsidRPr="00D56D3F">
        <w:rPr>
          <w:rFonts w:ascii="Times New Roman" w:hAnsi="Times New Roman" w:cs="Times New Roman"/>
        </w:rPr>
        <w:t>электро</w:t>
      </w:r>
      <w:proofErr w:type="spellEnd"/>
      <w:r w:rsidRPr="00D56D3F">
        <w:rPr>
          <w:rFonts w:ascii="Times New Roman" w:hAnsi="Times New Roman" w:cs="Times New Roman"/>
        </w:rPr>
        <w:t>-, тепл</w:t>
      </w:r>
      <w:proofErr w:type="gramStart"/>
      <w:r w:rsidRPr="00D56D3F">
        <w:rPr>
          <w:rFonts w:ascii="Times New Roman" w:hAnsi="Times New Roman" w:cs="Times New Roman"/>
        </w:rPr>
        <w:t>о-</w:t>
      </w:r>
      <w:proofErr w:type="gramEnd"/>
      <w:r w:rsidRPr="00D56D3F">
        <w:rPr>
          <w:rFonts w:ascii="Times New Roman" w:hAnsi="Times New Roman" w:cs="Times New Roman"/>
        </w:rPr>
        <w:t xml:space="preserve">, </w:t>
      </w:r>
      <w:proofErr w:type="spellStart"/>
      <w:r w:rsidRPr="00D56D3F">
        <w:rPr>
          <w:rFonts w:ascii="Times New Roman" w:hAnsi="Times New Roman" w:cs="Times New Roman"/>
        </w:rPr>
        <w:t>газо</w:t>
      </w:r>
      <w:proofErr w:type="spellEnd"/>
      <w:r w:rsidRPr="00D56D3F">
        <w:rPr>
          <w:rFonts w:ascii="Times New Roman" w:hAnsi="Times New Roman" w:cs="Times New Roman"/>
        </w:rPr>
        <w:t>- и водоснабжения населения, водоотведения</w:t>
      </w:r>
    </w:p>
    <w:tbl>
      <w:tblPr>
        <w:tblStyle w:val="af2"/>
        <w:tblW w:w="9982"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4"/>
        <w:gridCol w:w="2000"/>
        <w:gridCol w:w="2092"/>
        <w:gridCol w:w="1134"/>
        <w:gridCol w:w="271"/>
        <w:gridCol w:w="25"/>
        <w:gridCol w:w="740"/>
        <w:gridCol w:w="30"/>
        <w:gridCol w:w="56"/>
        <w:gridCol w:w="258"/>
        <w:gridCol w:w="448"/>
        <w:gridCol w:w="1054"/>
      </w:tblGrid>
      <w:tr w:rsidR="00D56D3F" w:rsidRPr="007A7098" w:rsidTr="00590A2C">
        <w:trPr>
          <w:trHeight w:val="20"/>
          <w:tblHeader/>
          <w:jc w:val="center"/>
        </w:trPr>
        <w:tc>
          <w:tcPr>
            <w:tcW w:w="1874" w:type="dxa"/>
            <w:shd w:val="clear" w:color="auto" w:fill="auto"/>
            <w:vAlign w:val="center"/>
            <w:hideMark/>
          </w:tcPr>
          <w:p w:rsidR="00D56D3F" w:rsidRPr="007A7098" w:rsidRDefault="00D56D3F" w:rsidP="00D56D3F">
            <w:pPr>
              <w:pStyle w:val="aff9"/>
              <w:ind w:firstLine="0"/>
              <w:jc w:val="center"/>
              <w:rPr>
                <w:sz w:val="20"/>
                <w:szCs w:val="20"/>
                <w:lang w:val="ru-RU"/>
              </w:rPr>
            </w:pPr>
            <w:bookmarkStart w:id="8" w:name="OLE_LINK588"/>
            <w:bookmarkStart w:id="9" w:name="OLE_LINK587"/>
            <w:bookmarkStart w:id="10" w:name="OLE_LINK821"/>
            <w:bookmarkStart w:id="11" w:name="_Hlk48745632"/>
            <w:bookmarkStart w:id="12" w:name="_Toc498361751"/>
            <w:r w:rsidRPr="007A7098">
              <w:rPr>
                <w:sz w:val="20"/>
                <w:szCs w:val="20"/>
                <w:lang w:val="ru-RU"/>
              </w:rPr>
              <w:t>Наименование вида объекта</w:t>
            </w:r>
          </w:p>
        </w:tc>
        <w:tc>
          <w:tcPr>
            <w:tcW w:w="200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092"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bookmarkEnd w:id="8"/>
        <w:bookmarkEnd w:id="9"/>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lang w:val="ru-RU"/>
              </w:rPr>
            </w:pPr>
            <w:bookmarkStart w:id="13" w:name="_Hlk490034204"/>
            <w:bookmarkEnd w:id="10"/>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Норматив потребления коммунальных услуг по электроснабжению, кВт*</w:t>
            </w:r>
            <w:proofErr w:type="gramStart"/>
            <w:r w:rsidRPr="007A7098">
              <w:rPr>
                <w:sz w:val="20"/>
                <w:szCs w:val="20"/>
                <w:lang w:val="ru-RU"/>
              </w:rPr>
              <w:t>ч</w:t>
            </w:r>
            <w:proofErr w:type="gramEnd"/>
            <w:r w:rsidRPr="007A7098">
              <w:rPr>
                <w:sz w:val="20"/>
                <w:szCs w:val="20"/>
                <w:lang w:val="ru-RU"/>
              </w:rPr>
              <w:t>/чел в год [2]</w:t>
            </w:r>
          </w:p>
        </w:tc>
        <w:tc>
          <w:tcPr>
            <w:tcW w:w="1134"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 xml:space="preserve">Наличие плиты / </w:t>
            </w:r>
            <w:proofErr w:type="spellStart"/>
            <w:r w:rsidRPr="007A7098">
              <w:rPr>
                <w:sz w:val="20"/>
                <w:szCs w:val="20"/>
                <w:lang w:val="ru-RU"/>
              </w:rPr>
              <w:t>электроводонагревателя</w:t>
            </w:r>
            <w:proofErr w:type="spellEnd"/>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Состав семьи</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Норматив потребления</w:t>
            </w:r>
          </w:p>
        </w:tc>
      </w:tr>
      <w:bookmarkEnd w:id="13"/>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2197,44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1055,04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861,6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5 человек и 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748,32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При наличии электрической плиты</w:t>
            </w: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2719,92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1687,68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1308,96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1060,8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5 человек и </w:t>
            </w:r>
            <w:r w:rsidRPr="007A7098">
              <w:rPr>
                <w:sz w:val="20"/>
                <w:szCs w:val="20"/>
                <w:lang w:val="ru-RU"/>
              </w:rPr>
              <w:lastRenderedPageBreak/>
              <w:t>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923,52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При наличии </w:t>
            </w:r>
            <w:proofErr w:type="spellStart"/>
            <w:r w:rsidRPr="007A7098">
              <w:rPr>
                <w:rFonts w:ascii="Times New Roman" w:eastAsia="Times New Roman" w:hAnsi="Times New Roman" w:cs="Times New Roman"/>
                <w:sz w:val="20"/>
                <w:szCs w:val="20"/>
                <w:lang w:eastAsia="ar-SA" w:bidi="en-US"/>
              </w:rPr>
              <w:t>электроводнагревателя</w:t>
            </w:r>
            <w:proofErr w:type="spellEnd"/>
          </w:p>
        </w:tc>
        <w:tc>
          <w:tcPr>
            <w:tcW w:w="2882" w:type="dxa"/>
            <w:gridSpan w:val="8"/>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852</w:t>
            </w:r>
          </w:p>
        </w:tc>
      </w:tr>
      <w:tr w:rsidR="00D56D3F" w:rsidRPr="007A7098" w:rsidTr="00590A2C">
        <w:trPr>
          <w:trHeight w:val="87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shd w:val="clear" w:color="auto" w:fill="auto"/>
            <w:vAlign w:val="center"/>
          </w:tcPr>
          <w:p w:rsidR="00D56D3F" w:rsidRPr="007A7098" w:rsidRDefault="00D56D3F" w:rsidP="00D56D3F">
            <w:pPr>
              <w:rPr>
                <w:rFonts w:ascii="Times New Roman" w:hAnsi="Times New Roman"/>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5000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val="restart"/>
            <w:shd w:val="clear" w:color="auto" w:fill="auto"/>
            <w:vAlign w:val="center"/>
          </w:tcPr>
          <w:p w:rsidR="00D56D3F" w:rsidRPr="007A7098" w:rsidRDefault="00D56D3F" w:rsidP="00D56D3F">
            <w:pPr>
              <w:rPr>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Вид объекта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Размер земельного участка, кв. м</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Мачтовые подстанции мощностью от 25 до 250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одним трансформатором мощностью от 25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04"/>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двумя трансформаторами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Подстанции с двумя трансформаторами закрытого типа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150</w:t>
            </w:r>
          </w:p>
        </w:tc>
      </w:tr>
      <w:tr w:rsidR="00D56D3F" w:rsidRPr="007A7098" w:rsidTr="00590A2C">
        <w:trPr>
          <w:trHeight w:val="10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наружной установки</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250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закрытого типа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200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Секционирующие пункты</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Расстояние от границы земельного участка до точки подключения к распределительным сетям электроснабжения, </w:t>
            </w:r>
            <w:proofErr w:type="gramStart"/>
            <w:r w:rsidRPr="007A7098">
              <w:rPr>
                <w:rFonts w:ascii="Times New Roman" w:eastAsia="Times New Roman" w:hAnsi="Times New Roman" w:cs="Times New Roman"/>
                <w:sz w:val="20"/>
                <w:szCs w:val="20"/>
                <w:lang w:eastAsia="ar-SA" w:bidi="en-US"/>
              </w:rPr>
              <w:t>м</w:t>
            </w:r>
            <w:proofErr w:type="gramEnd"/>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10 м. В случае наличия инвестиционной программы у </w:t>
            </w:r>
            <w:proofErr w:type="spellStart"/>
            <w:r w:rsidRPr="007A7098">
              <w:rPr>
                <w:sz w:val="20"/>
                <w:szCs w:val="20"/>
                <w:lang w:val="ru-RU"/>
              </w:rPr>
              <w:t>энергоснабжающей</w:t>
            </w:r>
            <w:proofErr w:type="spellEnd"/>
            <w:r w:rsidRPr="007A7098">
              <w:rPr>
                <w:sz w:val="20"/>
                <w:szCs w:val="20"/>
                <w:lang w:val="ru-RU"/>
              </w:rPr>
              <w:t xml:space="preserve">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 xml:space="preserve">Объекты </w:t>
            </w:r>
            <w:r w:rsidRPr="007A7098">
              <w:rPr>
                <w:b/>
                <w:sz w:val="20"/>
                <w:szCs w:val="20"/>
              </w:rPr>
              <w:t>теплоснабжения</w:t>
            </w:r>
            <w:r w:rsidRPr="007A7098">
              <w:rPr>
                <w:sz w:val="20"/>
                <w:szCs w:val="20"/>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жилых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w:t>
            </w:r>
            <w:r w:rsidRPr="007A7098">
              <w:rPr>
                <w:rFonts w:ascii="Times New Roman" w:eastAsia="Times New Roman" w:hAnsi="Times New Roman" w:cs="Times New Roman"/>
                <w:sz w:val="20"/>
                <w:szCs w:val="20"/>
                <w:lang w:eastAsia="ar-SA" w:bidi="en-US"/>
              </w:rPr>
              <w:lastRenderedPageBreak/>
              <w:t xml:space="preserve">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66,7</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60,7</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54,5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(16645)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(15145)</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(13609)</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(13133)</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63,5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58,1</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47,6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(14414)</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(13975)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(11451)</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 xml:space="preserve">Размер земельного участка для отдельно стоящих котельных в зависимости от </w:t>
            </w:r>
            <w:proofErr w:type="spellStart"/>
            <w:r w:rsidRPr="007A7098">
              <w:rPr>
                <w:rFonts w:ascii="Times New Roman" w:hAnsi="Times New Roman" w:cs="Times New Roman"/>
                <w:sz w:val="20"/>
                <w:szCs w:val="20"/>
              </w:rPr>
              <w:t>теплопроизводительности</w:t>
            </w:r>
            <w:proofErr w:type="spellEnd"/>
            <w:r w:rsidRPr="007A7098">
              <w:rPr>
                <w:rFonts w:ascii="Times New Roman" w:hAnsi="Times New Roman" w:cs="Times New Roman"/>
                <w:sz w:val="20"/>
                <w:szCs w:val="20"/>
              </w:rPr>
              <w:t>, га</w:t>
            </w:r>
          </w:p>
        </w:tc>
        <w:tc>
          <w:tcPr>
            <w:tcW w:w="1430" w:type="dxa"/>
            <w:gridSpan w:val="3"/>
            <w:vMerge w:val="restart"/>
            <w:shd w:val="clear" w:color="auto" w:fill="auto"/>
            <w:vAlign w:val="center"/>
          </w:tcPr>
          <w:p w:rsidR="00D56D3F" w:rsidRPr="007A7098" w:rsidRDefault="00D56D3F" w:rsidP="00D56D3F">
            <w:pPr>
              <w:pStyle w:val="aff9"/>
              <w:ind w:firstLine="0"/>
              <w:jc w:val="center"/>
              <w:rPr>
                <w:sz w:val="18"/>
                <w:szCs w:val="20"/>
                <w:lang w:val="ru-RU"/>
              </w:rPr>
            </w:pPr>
            <w:proofErr w:type="spellStart"/>
            <w:r w:rsidRPr="007A7098">
              <w:rPr>
                <w:sz w:val="18"/>
                <w:szCs w:val="20"/>
                <w:lang w:val="ru-RU"/>
              </w:rPr>
              <w:t>Теплопроизводительность</w:t>
            </w:r>
            <w:proofErr w:type="spellEnd"/>
            <w:r w:rsidRPr="007A7098">
              <w:rPr>
                <w:sz w:val="18"/>
                <w:szCs w:val="20"/>
                <w:lang w:val="ru-RU"/>
              </w:rPr>
              <w:t xml:space="preserve"> котельных, Гкал/</w:t>
            </w:r>
            <w:proofErr w:type="gramStart"/>
            <w:r w:rsidRPr="007A7098">
              <w:rPr>
                <w:sz w:val="18"/>
                <w:szCs w:val="20"/>
                <w:lang w:val="ru-RU"/>
              </w:rPr>
              <w:t>ч</w:t>
            </w:r>
            <w:proofErr w:type="gramEnd"/>
            <w:r w:rsidRPr="007A7098">
              <w:rPr>
                <w:sz w:val="18"/>
                <w:szCs w:val="20"/>
                <w:lang w:val="ru-RU"/>
              </w:rPr>
              <w:t xml:space="preserve"> (МВт)</w:t>
            </w:r>
          </w:p>
        </w:tc>
        <w:tc>
          <w:tcPr>
            <w:tcW w:w="2586"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Размеры земельных участков, </w:t>
            </w:r>
            <w:proofErr w:type="gramStart"/>
            <w:r w:rsidRPr="007A7098">
              <w:rPr>
                <w:sz w:val="18"/>
                <w:szCs w:val="20"/>
                <w:lang w:val="ru-RU"/>
              </w:rPr>
              <w:t>га</w:t>
            </w:r>
            <w:proofErr w:type="gramEnd"/>
            <w:r w:rsidRPr="007A7098">
              <w:rPr>
                <w:sz w:val="18"/>
                <w:szCs w:val="20"/>
                <w:lang w:val="ru-RU"/>
              </w:rPr>
              <w:t>, котельных, работающих</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vMerge/>
            <w:shd w:val="clear" w:color="auto" w:fill="auto"/>
            <w:vAlign w:val="center"/>
          </w:tcPr>
          <w:p w:rsidR="00D56D3F" w:rsidRPr="007A7098" w:rsidRDefault="00D56D3F" w:rsidP="00D56D3F">
            <w:pPr>
              <w:pStyle w:val="aff9"/>
              <w:ind w:firstLine="0"/>
              <w:jc w:val="center"/>
              <w:rPr>
                <w:sz w:val="18"/>
                <w:szCs w:val="20"/>
                <w:lang w:val="ru-RU"/>
              </w:rPr>
            </w:pP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твердом топливе</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на </w:t>
            </w:r>
            <w:proofErr w:type="spellStart"/>
            <w:r w:rsidRPr="007A7098">
              <w:rPr>
                <w:sz w:val="18"/>
                <w:szCs w:val="20"/>
                <w:lang w:val="ru-RU"/>
              </w:rPr>
              <w:t>газомазутном</w:t>
            </w:r>
            <w:proofErr w:type="spellEnd"/>
            <w:r w:rsidRPr="007A7098">
              <w:rPr>
                <w:sz w:val="18"/>
                <w:szCs w:val="20"/>
                <w:lang w:val="ru-RU"/>
              </w:rPr>
              <w:t xml:space="preserve"> топливе</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 5</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r>
      <w:tr w:rsidR="00D56D3F" w:rsidRPr="007A7098" w:rsidTr="00590A2C">
        <w:trPr>
          <w:trHeight w:val="9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 до 10 (св. 6 до 12)</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 до 50 (св. 12 до 58)</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1,5</w:t>
            </w:r>
          </w:p>
        </w:tc>
      </w:tr>
      <w:tr w:rsidR="00D56D3F" w:rsidRPr="007A7098" w:rsidTr="00590A2C">
        <w:trPr>
          <w:trHeight w:val="84"/>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50 до 100 (св. 58 до 116)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100 до 200 (св. 16 до 233)</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200 до 400 (св. 233 до 466)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4,3</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3,5</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природного газа для различных коммунальных нужд, куб. </w:t>
            </w:r>
            <w:proofErr w:type="gramStart"/>
            <w:r w:rsidRPr="007A7098">
              <w:rPr>
                <w:rFonts w:ascii="Times New Roman" w:eastAsia="Times New Roman" w:hAnsi="Times New Roman" w:cs="Times New Roman"/>
                <w:sz w:val="20"/>
                <w:szCs w:val="20"/>
                <w:lang w:eastAsia="ar-SA" w:bidi="en-US"/>
              </w:rPr>
              <w:t>м</w:t>
            </w:r>
            <w:proofErr w:type="gramEnd"/>
            <w:r w:rsidRPr="007A7098">
              <w:rPr>
                <w:rFonts w:ascii="Times New Roman" w:eastAsia="Times New Roman" w:hAnsi="Times New Roman" w:cs="Times New Roman"/>
                <w:sz w:val="20"/>
                <w:szCs w:val="20"/>
                <w:lang w:eastAsia="ar-SA" w:bidi="en-US"/>
              </w:rPr>
              <w:t xml:space="preserve"> на человека в месяц (куб. м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 (163,2)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34,6 (415,2)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20,5 (246)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w:t>
            </w:r>
            <w:proofErr w:type="gramStart"/>
            <w:r w:rsidRPr="007A7098">
              <w:rPr>
                <w:rFonts w:ascii="Times New Roman" w:eastAsia="Times New Roman" w:hAnsi="Times New Roman" w:cs="Times New Roman"/>
                <w:sz w:val="20"/>
                <w:szCs w:val="20"/>
                <w:lang w:eastAsia="ar-SA" w:bidi="en-US"/>
              </w:rPr>
              <w:t>кг</w:t>
            </w:r>
            <w:proofErr w:type="gramEnd"/>
            <w:r w:rsidRPr="007A7098">
              <w:rPr>
                <w:rFonts w:ascii="Times New Roman" w:eastAsia="Times New Roman" w:hAnsi="Times New Roman" w:cs="Times New Roman"/>
                <w:sz w:val="20"/>
                <w:szCs w:val="20"/>
                <w:lang w:eastAsia="ar-SA" w:bidi="en-US"/>
              </w:rPr>
              <w:t xml:space="preserve"> на человека в месяц (кг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6,9 (82,8)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16,9 (202,8)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Для газовой плиты при отсутствии </w:t>
            </w:r>
            <w:r w:rsidRPr="007A7098">
              <w:rPr>
                <w:sz w:val="20"/>
                <w:szCs w:val="20"/>
                <w:lang w:val="ru-RU"/>
              </w:rPr>
              <w:lastRenderedPageBreak/>
              <w:t>централизованного горячего водоснабжения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10,4 (124,8)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от 0,4</w:t>
            </w:r>
          </w:p>
        </w:tc>
      </w:tr>
      <w:tr w:rsidR="00D56D3F" w:rsidRPr="007A7098" w:rsidTr="00590A2C">
        <w:trPr>
          <w:trHeight w:val="19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ГНС тыс. т/год</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 xml:space="preserve">Размер земельного участка, </w:t>
            </w:r>
            <w:proofErr w:type="gramStart"/>
            <w:r w:rsidRPr="007A7098">
              <w:rPr>
                <w:rFonts w:eastAsiaTheme="minorEastAsia"/>
                <w:sz w:val="20"/>
                <w:szCs w:val="20"/>
                <w:lang w:val="ru-RU" w:eastAsia="ru-RU" w:bidi="ar-SA"/>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7</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8</w:t>
            </w:r>
          </w:p>
        </w:tc>
      </w:tr>
      <w:tr w:rsidR="00D56D3F" w:rsidRPr="007A7098" w:rsidTr="00590A2C">
        <w:trPr>
          <w:trHeight w:val="1677"/>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Размеры земельных участков газонаполнительных пунктов и промежуточных складов баллонов не более, </w:t>
            </w:r>
            <w:proofErr w:type="gramStart"/>
            <w:r w:rsidRPr="007A7098">
              <w:rPr>
                <w:sz w:val="20"/>
                <w:szCs w:val="20"/>
                <w:lang w:val="ru-RU"/>
              </w:rPr>
              <w:t>га</w:t>
            </w:r>
            <w:proofErr w:type="gramEnd"/>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Удельное водопотребление, куб. </w:t>
            </w:r>
            <w:proofErr w:type="gramStart"/>
            <w:r w:rsidRPr="007A7098">
              <w:rPr>
                <w:sz w:val="20"/>
                <w:szCs w:val="20"/>
                <w:lang w:val="ru-RU"/>
              </w:rPr>
              <w:t>м</w:t>
            </w:r>
            <w:proofErr w:type="gramEnd"/>
            <w:r w:rsidRPr="007A7098">
              <w:rPr>
                <w:sz w:val="20"/>
                <w:szCs w:val="20"/>
                <w:lang w:val="ru-RU"/>
              </w:rPr>
              <w:t xml:space="preserve"> в мес./куб. м в год/л в </w:t>
            </w:r>
            <w:proofErr w:type="spellStart"/>
            <w:r w:rsidRPr="007A7098">
              <w:rPr>
                <w:sz w:val="20"/>
                <w:szCs w:val="20"/>
                <w:lang w:val="ru-RU"/>
              </w:rPr>
              <w:t>сут</w:t>
            </w:r>
            <w:proofErr w:type="spellEnd"/>
            <w:r w:rsidRPr="007A7098">
              <w:rPr>
                <w:sz w:val="20"/>
                <w:szCs w:val="20"/>
                <w:lang w:val="ru-RU"/>
              </w:rPr>
              <w:t>. на 1 чел. [1]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Показатель удельного водопотребления </w:t>
            </w:r>
          </w:p>
        </w:tc>
      </w:tr>
      <w:tr w:rsidR="00D56D3F" w:rsidRPr="007A7098" w:rsidTr="00590A2C">
        <w:trPr>
          <w:trHeight w:val="689"/>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размещения станций водоподготовки в зависимости от их производительности, </w:t>
            </w:r>
            <w:proofErr w:type="gramStart"/>
            <w:r w:rsidRPr="007A7098">
              <w:rPr>
                <w:sz w:val="20"/>
                <w:szCs w:val="20"/>
                <w:lang w:val="ru-RU"/>
              </w:rPr>
              <w:t>га</w:t>
            </w:r>
            <w:proofErr w:type="gramEnd"/>
            <w:r w:rsidRPr="007A7098">
              <w:rPr>
                <w:sz w:val="20"/>
                <w:szCs w:val="20"/>
                <w:lang w:val="ru-RU"/>
              </w:rPr>
              <w:t xml:space="preserve"> </w:t>
            </w:r>
          </w:p>
        </w:tc>
        <w:tc>
          <w:tcPr>
            <w:tcW w:w="2170" w:type="dxa"/>
            <w:gridSpan w:val="4"/>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станций водоподготовки, тыс. куб. м/</w:t>
            </w:r>
            <w:proofErr w:type="spellStart"/>
            <w:r w:rsidRPr="007A7098">
              <w:rPr>
                <w:rFonts w:eastAsiaTheme="minorEastAsia"/>
                <w:sz w:val="20"/>
                <w:szCs w:val="20"/>
                <w:lang w:val="ru-RU" w:eastAsia="ru-RU" w:bidi="ar-SA"/>
              </w:rPr>
              <w:t>сут</w:t>
            </w:r>
            <w:proofErr w:type="spellEnd"/>
            <w:r w:rsidRPr="007A7098">
              <w:rPr>
                <w:rFonts w:eastAsiaTheme="minorEastAsia"/>
                <w:sz w:val="20"/>
                <w:szCs w:val="20"/>
                <w:lang w:val="ru-RU" w:eastAsia="ru-RU" w:bidi="ar-SA"/>
              </w:rPr>
              <w:t>.</w:t>
            </w:r>
          </w:p>
        </w:tc>
        <w:tc>
          <w:tcPr>
            <w:tcW w:w="1846" w:type="dxa"/>
            <w:gridSpan w:val="5"/>
            <w:shd w:val="clear" w:color="auto" w:fill="auto"/>
            <w:vAlign w:val="center"/>
          </w:tcPr>
          <w:p w:rsidR="00D56D3F" w:rsidRPr="007A7098" w:rsidRDefault="00D56D3F" w:rsidP="00D56D3F">
            <w:pPr>
              <w:autoSpaceDE w:val="0"/>
              <w:autoSpaceDN w:val="0"/>
              <w:adjustRightInd w:val="0"/>
              <w:jc w:val="center"/>
              <w:rPr>
                <w:rFonts w:ascii="Times New Roman" w:hAnsi="Times New Roman"/>
                <w:sz w:val="20"/>
                <w:szCs w:val="20"/>
              </w:rPr>
            </w:pPr>
            <w:r w:rsidRPr="007A7098">
              <w:rPr>
                <w:rFonts w:ascii="Times New Roman" w:hAnsi="Times New Roman" w:cs="Times New Roman"/>
                <w:sz w:val="20"/>
                <w:szCs w:val="20"/>
              </w:rPr>
              <w:t xml:space="preserve">Размер земельного участка, </w:t>
            </w:r>
            <w:proofErr w:type="gramStart"/>
            <w:r w:rsidRPr="007A7098">
              <w:rPr>
                <w:rFonts w:ascii="Times New Roman" w:hAnsi="Times New Roman" w:cs="Times New Roman"/>
                <w:sz w:val="20"/>
                <w:szCs w:val="20"/>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до 0,1</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0,1</w:t>
            </w:r>
          </w:p>
        </w:tc>
      </w:tr>
      <w:tr w:rsidR="00D56D3F" w:rsidRPr="007A7098" w:rsidTr="00590A2C">
        <w:trPr>
          <w:trHeight w:val="7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0,1 до 0,2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0,25</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0,2 до 0,4</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0,4</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0,4 до 0,8</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0,8 до 12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 до 32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3,0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32 до 80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80 до 125</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6,0</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125 до 250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250 до 400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18,0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400 до 800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24,0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водоотведения</w:t>
            </w:r>
          </w:p>
        </w:tc>
        <w:tc>
          <w:tcPr>
            <w:tcW w:w="2000"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минимально допустимого уровня </w:t>
            </w:r>
            <w:r w:rsidRPr="007A7098">
              <w:rPr>
                <w:sz w:val="20"/>
                <w:szCs w:val="20"/>
                <w:lang w:val="ru-RU"/>
              </w:rPr>
              <w:lastRenderedPageBreak/>
              <w:t>обеспеченности</w:t>
            </w: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Удельное водоотведение, куб. </w:t>
            </w:r>
            <w:proofErr w:type="gramStart"/>
            <w:r w:rsidRPr="007A7098">
              <w:rPr>
                <w:sz w:val="20"/>
                <w:szCs w:val="20"/>
                <w:lang w:val="ru-RU"/>
              </w:rPr>
              <w:t>м</w:t>
            </w:r>
            <w:proofErr w:type="gramEnd"/>
            <w:r w:rsidRPr="007A7098">
              <w:rPr>
                <w:sz w:val="20"/>
                <w:szCs w:val="20"/>
                <w:lang w:val="ru-RU"/>
              </w:rPr>
              <w:t xml:space="preserve">/мес. (куб. м/год) </w:t>
            </w:r>
            <w:r w:rsidRPr="007A7098">
              <w:rPr>
                <w:sz w:val="20"/>
                <w:szCs w:val="20"/>
                <w:lang w:val="ru-RU"/>
              </w:rPr>
              <w:lastRenderedPageBreak/>
              <w:t>(л/</w:t>
            </w:r>
            <w:proofErr w:type="spellStart"/>
            <w:r w:rsidRPr="007A7098">
              <w:rPr>
                <w:sz w:val="20"/>
                <w:szCs w:val="20"/>
                <w:lang w:val="ru-RU"/>
              </w:rPr>
              <w:t>сут</w:t>
            </w:r>
            <w:proofErr w:type="spellEnd"/>
            <w:r w:rsidRPr="007A7098">
              <w:rPr>
                <w:sz w:val="20"/>
                <w:szCs w:val="20"/>
                <w:lang w:val="ru-RU"/>
              </w:rPr>
              <w:t>.) на 1 чел.[1]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Показатель удельного водоотведения</w:t>
            </w:r>
          </w:p>
        </w:tc>
      </w:tr>
      <w:tr w:rsidR="00D56D3F" w:rsidRPr="007A7098" w:rsidTr="00590A2C">
        <w:trPr>
          <w:trHeight w:val="85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Default"/>
              <w:jc w:val="both"/>
              <w:rPr>
                <w:sz w:val="18"/>
                <w:szCs w:val="18"/>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7A7098">
              <w:rPr>
                <w:sz w:val="20"/>
                <w:szCs w:val="20"/>
                <w:lang w:val="ru-RU"/>
              </w:rPr>
              <w:t>га</w:t>
            </w:r>
            <w:proofErr w:type="gramEnd"/>
          </w:p>
        </w:tc>
        <w:tc>
          <w:tcPr>
            <w:tcW w:w="1405" w:type="dxa"/>
            <w:gridSpan w:val="2"/>
            <w:vMerge w:val="restart"/>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Производительность канализационных очистных сооружений, тыс. куб. м/</w:t>
            </w:r>
            <w:proofErr w:type="spellStart"/>
            <w:r w:rsidRPr="007A7098">
              <w:rPr>
                <w:rFonts w:eastAsiaTheme="minorEastAsia"/>
                <w:sz w:val="18"/>
                <w:szCs w:val="20"/>
                <w:lang w:val="ru-RU" w:eastAsia="ru-RU" w:bidi="ar-SA"/>
              </w:rPr>
              <w:t>сут</w:t>
            </w:r>
            <w:proofErr w:type="spellEnd"/>
            <w:r w:rsidRPr="007A7098">
              <w:rPr>
                <w:rFonts w:eastAsiaTheme="minorEastAsia"/>
                <w:sz w:val="18"/>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 xml:space="preserve">Размер земельного участка, </w:t>
            </w:r>
            <w:proofErr w:type="gramStart"/>
            <w:r w:rsidRPr="007A7098">
              <w:rPr>
                <w:rFonts w:eastAsiaTheme="minorEastAsia"/>
                <w:sz w:val="18"/>
                <w:szCs w:val="20"/>
                <w:lang w:val="ru-RU" w:eastAsia="ru-RU" w:bidi="ar-SA"/>
              </w:rPr>
              <w:t>га</w:t>
            </w:r>
            <w:proofErr w:type="gramEnd"/>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vMerge/>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c>
          <w:tcPr>
            <w:tcW w:w="851" w:type="dxa"/>
            <w:gridSpan w:val="4"/>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очистных сооружений</w:t>
            </w:r>
          </w:p>
        </w:tc>
        <w:tc>
          <w:tcPr>
            <w:tcW w:w="706" w:type="dxa"/>
            <w:gridSpan w:val="2"/>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иловых площадок</w:t>
            </w:r>
          </w:p>
        </w:tc>
        <w:tc>
          <w:tcPr>
            <w:tcW w:w="1054" w:type="dxa"/>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биологических прудов глубокой очистки сточных вод</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до 0,7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0,5</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0,2</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0,7 до 17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 до 40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9</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40 до 130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12</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130 до 175</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175 до 280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18</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55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9982" w:type="dxa"/>
            <w:gridSpan w:val="12"/>
            <w:shd w:val="clear" w:color="auto" w:fill="auto"/>
            <w:vAlign w:val="center"/>
          </w:tcPr>
          <w:p w:rsidR="00D56D3F" w:rsidRPr="007A7098" w:rsidRDefault="00D56D3F" w:rsidP="00D56D3F">
            <w:pPr>
              <w:pStyle w:val="aff9"/>
              <w:keepNext/>
              <w:ind w:firstLine="0"/>
              <w:rPr>
                <w:b/>
                <w:bCs/>
                <w:sz w:val="20"/>
                <w:szCs w:val="20"/>
                <w:lang w:val="ru-RU"/>
              </w:rPr>
            </w:pPr>
            <w:r w:rsidRPr="007A7098">
              <w:rPr>
                <w:b/>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bookmarkEnd w:id="11"/>
    </w:tbl>
    <w:p w:rsidR="00D56D3F" w:rsidRPr="007A7098" w:rsidRDefault="00D56D3F" w:rsidP="00D56D3F">
      <w:pPr>
        <w:pStyle w:val="aff9"/>
        <w:rPr>
          <w:lang w:val="ru-RU"/>
        </w:rPr>
      </w:pPr>
    </w:p>
    <w:p w:rsidR="00D56D3F" w:rsidRPr="00590A2C" w:rsidRDefault="00D56D3F" w:rsidP="00D56D3F">
      <w:pPr>
        <w:pStyle w:val="20"/>
        <w:numPr>
          <w:ilvl w:val="2"/>
          <w:numId w:val="13"/>
        </w:numPr>
        <w:ind w:left="0" w:firstLine="0"/>
        <w:rPr>
          <w:rFonts w:cs="Times New Roman"/>
          <w:i w:val="0"/>
          <w:szCs w:val="24"/>
        </w:rPr>
      </w:pPr>
      <w:bookmarkStart w:id="14" w:name="_Toc81412468"/>
      <w:r w:rsidRPr="00590A2C">
        <w:rPr>
          <w:rFonts w:cs="Times New Roman"/>
          <w:i w:val="0"/>
          <w:szCs w:val="24"/>
        </w:rPr>
        <w:t>Объекты местного значения сельского поселения</w:t>
      </w:r>
      <w:bookmarkStart w:id="15" w:name="OLE_LINK145"/>
      <w:r w:rsidRPr="00590A2C">
        <w:rPr>
          <w:rFonts w:cs="Times New Roman"/>
          <w:i w:val="0"/>
          <w:szCs w:val="24"/>
        </w:rPr>
        <w:t xml:space="preserve"> в области автомобильных дорог местного значения</w:t>
      </w:r>
      <w:bookmarkEnd w:id="12"/>
      <w:bookmarkEnd w:id="15"/>
      <w:r w:rsidRPr="00590A2C">
        <w:rPr>
          <w:rFonts w:cs="Times New Roman"/>
          <w:i w:val="0"/>
          <w:szCs w:val="24"/>
        </w:rPr>
        <w:t xml:space="preserve"> и транспортного обслуживания населения</w:t>
      </w:r>
      <w:bookmarkEnd w:id="14"/>
    </w:p>
    <w:p w:rsidR="00D56D3F" w:rsidRPr="00FF3CBC" w:rsidRDefault="00D56D3F" w:rsidP="00D56D3F">
      <w:pPr>
        <w:spacing w:before="120"/>
        <w:rPr>
          <w:rFonts w:ascii="Times New Roman" w:hAnsi="Times New Roman" w:cs="Times New Roman"/>
        </w:rPr>
      </w:pPr>
      <w:bookmarkStart w:id="16" w:name="OLE_LINK185"/>
      <w:bookmarkStart w:id="17" w:name="OLE_LINK186"/>
      <w:bookmarkStart w:id="18" w:name="OLE_LINK141"/>
      <w:r w:rsidRPr="00FF3CBC">
        <w:rPr>
          <w:rFonts w:ascii="Times New Roman" w:hAnsi="Times New Roman" w:cs="Times New Roman"/>
        </w:rPr>
        <w:t>Таблица 1.2</w:t>
      </w:r>
      <w:bookmarkStart w:id="19" w:name="OLE_LINK151"/>
      <w:bookmarkStart w:id="20" w:name="OLE_LINK152"/>
      <w:r w:rsidRPr="00FF3CBC">
        <w:rPr>
          <w:rFonts w:ascii="Times New Roman" w:hAnsi="Times New Roman" w:cs="Times New Roman"/>
        </w:rPr>
        <w:t>.2. - Расчетные показатели, устанавливаемые для объектов местного значения сельского поселения в области автомобильных дорог местного значения</w:t>
      </w:r>
      <w:bookmarkEnd w:id="19"/>
      <w:bookmarkEnd w:id="20"/>
      <w:r w:rsidRPr="00FF3CBC">
        <w:rPr>
          <w:rFonts w:ascii="Times New Roman" w:hAnsi="Times New Roman" w:cs="Times New Roman"/>
        </w:rPr>
        <w:t xml:space="preserve"> и транспортного обслуживания населения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13"/>
        <w:gridCol w:w="1746"/>
        <w:gridCol w:w="2267"/>
        <w:gridCol w:w="1704"/>
        <w:gridCol w:w="506"/>
        <w:gridCol w:w="10"/>
        <w:gridCol w:w="296"/>
        <w:gridCol w:w="121"/>
        <w:gridCol w:w="103"/>
        <w:gridCol w:w="382"/>
        <w:gridCol w:w="708"/>
        <w:gridCol w:w="567"/>
      </w:tblGrid>
      <w:tr w:rsidR="00D56D3F" w:rsidRPr="007A7098" w:rsidTr="00590A2C">
        <w:trPr>
          <w:cantSplit/>
          <w:trHeight w:val="20"/>
          <w:tblHeader/>
        </w:trPr>
        <w:tc>
          <w:tcPr>
            <w:tcW w:w="1513" w:type="dxa"/>
            <w:shd w:val="clear" w:color="auto" w:fill="auto"/>
            <w:vAlign w:val="center"/>
          </w:tcPr>
          <w:p w:rsidR="00D56D3F" w:rsidRPr="007A7098" w:rsidRDefault="00D56D3F" w:rsidP="00D56D3F">
            <w:pPr>
              <w:pStyle w:val="aff9"/>
              <w:ind w:firstLine="0"/>
              <w:jc w:val="center"/>
              <w:rPr>
                <w:sz w:val="20"/>
                <w:szCs w:val="20"/>
                <w:lang w:val="ru-RU"/>
              </w:rPr>
            </w:pPr>
            <w:bookmarkStart w:id="21" w:name="_Hlk49175719"/>
            <w:bookmarkStart w:id="22" w:name="_Toc498361755"/>
            <w:bookmarkStart w:id="23" w:name="_Toc498361752"/>
            <w:bookmarkStart w:id="24" w:name="OLE_LINK792"/>
            <w:bookmarkStart w:id="25" w:name="OLE_LINK793"/>
            <w:bookmarkStart w:id="26" w:name="OLE_LINK183"/>
            <w:bookmarkStart w:id="27" w:name="OLE_LINK184"/>
            <w:bookmarkEnd w:id="16"/>
            <w:bookmarkEnd w:id="17"/>
            <w:bookmarkEnd w:id="18"/>
            <w:r w:rsidRPr="007A7098">
              <w:rPr>
                <w:sz w:val="20"/>
                <w:szCs w:val="20"/>
                <w:lang w:val="ru-RU"/>
              </w:rPr>
              <w:t>Наименование вида объекта</w:t>
            </w:r>
          </w:p>
        </w:tc>
        <w:tc>
          <w:tcPr>
            <w:tcW w:w="174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2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полосы движения,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86"/>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Число полос движения, ед.</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autoSpaceDE w:val="0"/>
              <w:autoSpaceDN w:val="0"/>
              <w:adjustRightInd w:val="0"/>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93"/>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Наименьший радиус кривых в плане,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Наибольший продольный уклон, ‰ </w:t>
            </w: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второстепенные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улиц и дорог в красных линиях,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Радиус закругления проезжей части улиц и дорог, </w:t>
            </w:r>
            <w:proofErr w:type="gramStart"/>
            <w:r w:rsidRPr="007A7098">
              <w:rPr>
                <w:sz w:val="20"/>
                <w:szCs w:val="20"/>
                <w:lang w:val="ru-RU"/>
              </w:rPr>
              <w:t>м</w:t>
            </w:r>
            <w:proofErr w:type="gramEnd"/>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местного значения</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боковых проездов,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без устройства специальных полос для стоянки автомобилей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примыканий </w:t>
            </w:r>
            <w:proofErr w:type="spellStart"/>
            <w:r w:rsidRPr="007A7098">
              <w:rPr>
                <w:sz w:val="20"/>
                <w:szCs w:val="20"/>
                <w:lang w:val="ru-RU"/>
              </w:rPr>
              <w:t>пешеходно-транспортных</w:t>
            </w:r>
            <w:proofErr w:type="spellEnd"/>
            <w:r w:rsidRPr="007A7098">
              <w:rPr>
                <w:sz w:val="20"/>
                <w:szCs w:val="20"/>
                <w:lang w:val="ru-RU"/>
              </w:rPr>
              <w:t xml:space="preserve"> улиц, улиц и дорог местного значения, проездов к другим магистральным улицам и дорогам регулируемого движения,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от конца кривой радиуса закругления на ближайшем пересечении и не менее 150 друг от друга.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от края основной проезжей части улиц, местных или боковых проездов до линии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въездов и выездов на территории кварталов и микрорайонов, иных прилегающих территорий, </w:t>
            </w:r>
            <w:proofErr w:type="gramStart"/>
            <w:r w:rsidRPr="007A7098">
              <w:rPr>
                <w:sz w:val="20"/>
                <w:szCs w:val="20"/>
                <w:lang w:val="ru-RU"/>
              </w:rPr>
              <w:t>м</w:t>
            </w:r>
            <w:proofErr w:type="gramEnd"/>
            <w:r w:rsidRPr="007A7098">
              <w:rPr>
                <w:sz w:val="20"/>
                <w:szCs w:val="20"/>
                <w:lang w:val="ru-RU"/>
              </w:rPr>
              <w:t xml:space="preserve"> [3]</w:t>
            </w: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границы пересечений улиц, дорог и проездов местного значения (от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35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отсутствии островка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w:t>
            </w:r>
            <w:proofErr w:type="gramStart"/>
            <w:r w:rsidRPr="007A7098">
              <w:rPr>
                <w:sz w:val="20"/>
                <w:szCs w:val="20"/>
                <w:lang w:val="ru-RU"/>
              </w:rPr>
              <w:t>поднятом</w:t>
            </w:r>
            <w:proofErr w:type="gramEnd"/>
            <w:r w:rsidRPr="007A7098">
              <w:rPr>
                <w:sz w:val="20"/>
                <w:szCs w:val="20"/>
                <w:lang w:val="ru-RU"/>
              </w:rPr>
              <w:t xml:space="preserve"> над уровнем проезжей части островком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Плотность сети линий наземного общественного пассажирского транспорта, </w:t>
            </w:r>
            <w:proofErr w:type="gramStart"/>
            <w:r w:rsidRPr="007A7098">
              <w:rPr>
                <w:sz w:val="20"/>
                <w:szCs w:val="20"/>
                <w:lang w:val="ru-RU"/>
              </w:rPr>
              <w:t>км</w:t>
            </w:r>
            <w:proofErr w:type="gramEnd"/>
            <w:r w:rsidRPr="007A7098">
              <w:rPr>
                <w:sz w:val="20"/>
                <w:szCs w:val="20"/>
                <w:lang w:val="ru-RU"/>
              </w:rPr>
              <w:t>/кв. км</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остановочными пунктами на линиях </w:t>
            </w:r>
            <w:r w:rsidRPr="007A7098">
              <w:rPr>
                <w:sz w:val="20"/>
                <w:szCs w:val="20"/>
                <w:lang w:val="ru-RU"/>
              </w:rPr>
              <w:lastRenderedPageBreak/>
              <w:t xml:space="preserve">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В пределах населенных пунктов (кроме зон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зонах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Размещение остановочных площадок автобусов</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25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Перед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40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наземными пешеходными переходами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Длина остановочной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20 м на один автобус, но не более 60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остановочной площадки в заездном кармане,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proofErr w:type="gramStart"/>
            <w:r w:rsidRPr="007A7098">
              <w:rPr>
                <w:sz w:val="20"/>
                <w:szCs w:val="20"/>
                <w:lang w:val="ru-RU"/>
              </w:rPr>
              <w:t>равна</w:t>
            </w:r>
            <w:proofErr w:type="gramEnd"/>
            <w:r w:rsidRPr="007A7098">
              <w:rPr>
                <w:sz w:val="20"/>
                <w:szCs w:val="20"/>
                <w:lang w:val="ru-RU"/>
              </w:rPr>
              <w:t xml:space="preserve"> ширине основных полос проезжей части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spellStart"/>
            <w:r w:rsidRPr="007A7098">
              <w:rPr>
                <w:sz w:val="20"/>
                <w:szCs w:val="20"/>
                <w:lang w:val="ru-RU"/>
              </w:rPr>
              <w:t>отстойно-разворотной</w:t>
            </w:r>
            <w:proofErr w:type="spellEnd"/>
            <w:r w:rsidRPr="007A7098">
              <w:rPr>
                <w:sz w:val="20"/>
                <w:szCs w:val="20"/>
                <w:lang w:val="ru-RU"/>
              </w:rPr>
              <w:t xml:space="preserve">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Расстояние от </w:t>
            </w:r>
            <w:proofErr w:type="spellStart"/>
            <w:r w:rsidRPr="007A7098">
              <w:rPr>
                <w:sz w:val="20"/>
                <w:szCs w:val="20"/>
                <w:lang w:val="ru-RU"/>
              </w:rPr>
              <w:t>отстойно-разворотной</w:t>
            </w:r>
            <w:proofErr w:type="spellEnd"/>
            <w:r w:rsidRPr="007A7098">
              <w:rPr>
                <w:sz w:val="20"/>
                <w:szCs w:val="20"/>
                <w:lang w:val="ru-RU"/>
              </w:rPr>
              <w:t xml:space="preserve"> площадки до жилой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w:t>
            </w:r>
          </w:p>
        </w:tc>
      </w:tr>
      <w:tr w:rsidR="00D56D3F" w:rsidRPr="007A7098" w:rsidTr="00590A2C">
        <w:trPr>
          <w:cantSplit/>
          <w:trHeight w:val="3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Площадь земельных участков для размещения автобусных парков (гаражей) в зависимости от вместимости сооружений, </w:t>
            </w:r>
            <w:proofErr w:type="gramStart"/>
            <w:r w:rsidRPr="007A7098">
              <w:rPr>
                <w:sz w:val="20"/>
                <w:szCs w:val="20"/>
                <w:lang w:val="ru-RU"/>
              </w:rPr>
              <w:t>га</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2,3</w:t>
            </w:r>
          </w:p>
        </w:tc>
      </w:tr>
      <w:tr w:rsidR="00D56D3F" w:rsidRPr="007A7098" w:rsidTr="00590A2C">
        <w:trPr>
          <w:cantSplit/>
          <w:trHeight w:val="3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200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4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300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Дальность пешеходных подходов до ближайшей остановки 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w:t>
            </w:r>
            <w:r w:rsidRPr="007A7098">
              <w:rPr>
                <w:sz w:val="20"/>
                <w:szCs w:val="20"/>
              </w:rPr>
              <w:t xml:space="preserve"> </w:t>
            </w:r>
            <w:r w:rsidRPr="007A7098">
              <w:rPr>
                <w:sz w:val="20"/>
                <w:szCs w:val="20"/>
                <w:lang w:val="ru-RU"/>
              </w:rPr>
              <w:t>центре поселения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250</w:t>
            </w:r>
            <w:r w:rsidRPr="007A7098">
              <w:rPr>
                <w:sz w:val="20"/>
                <w:szCs w:val="20"/>
                <w:lang w:val="ru-RU"/>
              </w:rPr>
              <w:t xml:space="preserve"> от объектов массового посещения</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районах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остановок специализированного транспорта, перевозящих только инвалидов, до входов в общественные здания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остальных территориях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r w:rsidRPr="007A7098">
              <w:rPr>
                <w:sz w:val="20"/>
                <w:szCs w:val="20"/>
              </w:rPr>
              <w:t>00</w:t>
            </w:r>
          </w:p>
        </w:tc>
      </w:tr>
      <w:tr w:rsidR="00D56D3F" w:rsidRPr="007A7098" w:rsidTr="00590A2C">
        <w:trPr>
          <w:cantSplit/>
          <w:trHeight w:val="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Вместимость автостанции, пасс.</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постов (посадки / высадки), ед.</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 (1/1)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7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 (3/2)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один пост посадки-высадки пассажиров (без учета привокзальной площади), </w:t>
            </w:r>
            <w:proofErr w:type="gramStart"/>
            <w:r w:rsidRPr="007A7098">
              <w:rPr>
                <w:sz w:val="20"/>
                <w:szCs w:val="20"/>
                <w:lang w:val="ru-RU"/>
              </w:rPr>
              <w:t>га</w:t>
            </w:r>
            <w:proofErr w:type="gramEnd"/>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0,13</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пост на 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одну станцию технического обслуживания автомобилей, </w:t>
            </w:r>
            <w:proofErr w:type="gramStart"/>
            <w:r w:rsidRPr="007A7098">
              <w:rPr>
                <w:sz w:val="20"/>
                <w:szCs w:val="20"/>
                <w:lang w:val="ru-RU"/>
              </w:rPr>
              <w:t>га</w:t>
            </w:r>
            <w:proofErr w:type="gramEnd"/>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10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center"/>
              <w:rPr>
                <w:sz w:val="20"/>
                <w:szCs w:val="20"/>
                <w:lang w:val="ru-RU"/>
              </w:rPr>
            </w:pPr>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15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топливораздаточных колонок, ед. на 1200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Доля от общего количества автозаправочных станций,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lastRenderedPageBreak/>
              <w:t>Автокемпинги</w:t>
            </w:r>
            <w:proofErr w:type="spellEnd"/>
            <w:r w:rsidRPr="007A7098">
              <w:rPr>
                <w:sz w:val="20"/>
                <w:szCs w:val="20"/>
                <w:lang w:val="ru-RU"/>
              </w:rPr>
              <w:t>, мотели</w:t>
            </w: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объектами, </w:t>
            </w:r>
            <w:proofErr w:type="gramStart"/>
            <w:r w:rsidRPr="007A7098">
              <w:rPr>
                <w:sz w:val="20"/>
                <w:szCs w:val="20"/>
                <w:lang w:val="ru-RU"/>
              </w:rPr>
              <w:t>км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автомобильных дорогах категории II, III, IV, V</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Default"/>
              <w:rPr>
                <w:rFonts w:eastAsia="Times New Roman"/>
                <w:color w:val="auto"/>
                <w:sz w:val="20"/>
                <w:szCs w:val="20"/>
                <w:lang w:eastAsia="ar-SA" w:bidi="en-US"/>
              </w:rPr>
            </w:pPr>
            <w:r w:rsidRPr="007A7098">
              <w:rPr>
                <w:rFonts w:eastAsia="Times New Roman"/>
                <w:color w:val="auto"/>
                <w:sz w:val="20"/>
                <w:szCs w:val="20"/>
                <w:lang w:eastAsia="ar-SA" w:bidi="en-US"/>
              </w:rPr>
              <w:t xml:space="preserve">Число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для хранения и паркования легковых автомобилей</w:t>
            </w:r>
            <w:r w:rsidRPr="007A7098">
              <w:rPr>
                <w:sz w:val="20"/>
                <w:szCs w:val="20"/>
              </w:rPr>
              <w:t xml:space="preserve"> в зонах жилой застройки</w:t>
            </w:r>
            <w:r w:rsidRPr="007A7098">
              <w:rPr>
                <w:rFonts w:eastAsia="Times New Roman"/>
                <w:color w:val="auto"/>
                <w:sz w:val="20"/>
                <w:szCs w:val="20"/>
                <w:lang w:eastAsia="ar-SA" w:bidi="en-US"/>
              </w:rPr>
              <w:t xml:space="preserve">,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на квартиру</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Жилой дом </w:t>
            </w:r>
            <w:proofErr w:type="spellStart"/>
            <w:proofErr w:type="gramStart"/>
            <w:r w:rsidRPr="007A7098">
              <w:rPr>
                <w:sz w:val="20"/>
                <w:szCs w:val="20"/>
                <w:lang w:val="ru-RU"/>
              </w:rPr>
              <w:t>бизнес-класса</w:t>
            </w:r>
            <w:proofErr w:type="spellEnd"/>
            <w:proofErr w:type="gramEnd"/>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Стандартный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Муниципальный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9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Специализированный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0,7</w:t>
            </w:r>
          </w:p>
        </w:tc>
      </w:tr>
      <w:tr w:rsidR="00D56D3F" w:rsidRPr="007A7098" w:rsidTr="00590A2C">
        <w:trPr>
          <w:cantSplit/>
          <w:trHeight w:val="8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размеры мест хранения легковых автомобилей,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длина – 5 ширина – 2,3 ширина для инвалидов, пользующихся креслами-колясками – 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гаражей и стоянок легковых автомобилей, кв</w:t>
            </w:r>
            <w:proofErr w:type="gramStart"/>
            <w:r w:rsidRPr="007A7098">
              <w:rPr>
                <w:sz w:val="20"/>
                <w:szCs w:val="20"/>
                <w:lang w:val="ru-RU"/>
              </w:rPr>
              <w:t>.м</w:t>
            </w:r>
            <w:proofErr w:type="gramEnd"/>
            <w:r w:rsidRPr="007A7098">
              <w:rPr>
                <w:sz w:val="20"/>
                <w:szCs w:val="20"/>
                <w:lang w:val="ru-RU"/>
              </w:rPr>
              <w:t>/</w:t>
            </w:r>
            <w:proofErr w:type="spellStart"/>
            <w:r w:rsidRPr="007A7098">
              <w:rPr>
                <w:sz w:val="20"/>
                <w:szCs w:val="20"/>
                <w:lang w:val="ru-RU"/>
              </w:rPr>
              <w:t>машино-место</w:t>
            </w:r>
            <w:proofErr w:type="spell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одноэтажных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двухэтажных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четырехэтажных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пятиэтажных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1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наземных стоянок</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При новом строительстве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 районах реконструкции или с неблагоприятной гидрогеологической обстановкой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1500</w:t>
            </w:r>
          </w:p>
        </w:tc>
      </w:tr>
      <w:tr w:rsidR="00D56D3F" w:rsidRPr="007A7098" w:rsidTr="00590A2C">
        <w:trPr>
          <w:cantSplit/>
          <w:trHeight w:val="1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Стоянки временного хранения легковых автомобилей [5]</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w:t>
            </w:r>
            <w:proofErr w:type="spellStart"/>
            <w:r w:rsidRPr="007A7098">
              <w:rPr>
                <w:sz w:val="20"/>
                <w:szCs w:val="20"/>
                <w:lang w:val="ru-RU"/>
              </w:rPr>
              <w:t>машино-мест</w:t>
            </w:r>
            <w:proofErr w:type="spellEnd"/>
            <w:r w:rsidRPr="007A7098">
              <w:rPr>
                <w:sz w:val="20"/>
                <w:szCs w:val="20"/>
                <w:lang w:val="ru-RU"/>
              </w:rPr>
              <w:t xml:space="preserve"> на расчетную единицу</w:t>
            </w:r>
          </w:p>
        </w:tc>
        <w:tc>
          <w:tcPr>
            <w:tcW w:w="1704" w:type="dxa"/>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Здания, сооружения и иные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Расчетная единица</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Число </w:t>
            </w:r>
            <w:proofErr w:type="spellStart"/>
            <w:r w:rsidRPr="007A7098">
              <w:rPr>
                <w:sz w:val="18"/>
                <w:szCs w:val="20"/>
                <w:lang w:val="ru-RU"/>
              </w:rPr>
              <w:t>машино-мест</w:t>
            </w:r>
            <w:proofErr w:type="spellEnd"/>
            <w:r w:rsidRPr="007A7098">
              <w:rPr>
                <w:sz w:val="18"/>
                <w:szCs w:val="20"/>
                <w:lang w:val="ru-RU"/>
              </w:rPr>
              <w:t xml:space="preserve"> на расчетную единицу</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Учреждения управления, кредитно-финансовые и юридические учреждения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Научные и проектные организации, средние специальные и высшие учебные заведения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 учащихся, студентов очной формы обучения</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Промышленные и коммунально-складские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w:t>
            </w:r>
          </w:p>
        </w:tc>
      </w:tr>
      <w:tr w:rsidR="00D56D3F" w:rsidRPr="007A7098" w:rsidTr="00590A2C">
        <w:trPr>
          <w:cantSplit/>
          <w:trHeight w:val="1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Стационары всех типов со вспомогательными зданиями и сооружениями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коек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Поликлиники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посещений в </w:t>
            </w:r>
            <w:r w:rsidRPr="007A7098">
              <w:rPr>
                <w:rFonts w:ascii="Times New Roman" w:eastAsia="Times New Roman" w:hAnsi="Times New Roman" w:cs="Times New Roman"/>
                <w:sz w:val="18"/>
                <w:szCs w:val="20"/>
                <w:lang w:eastAsia="ar-SA"/>
              </w:rPr>
              <w:t>смену</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Универсальные спортивно-зрелищные залы и спортивные сооружения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Клубы, дома культуры, кинотеатры, массовые библиотеки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Театры, кинотеатры, цирки, концертные залы, выставки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до 200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200 и более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Рыночные комплексы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50 торговых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Предприятия общественного питания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Гостиницы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8-15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Парки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единовременных </w:t>
            </w:r>
            <w:r w:rsidRPr="007A7098">
              <w:rPr>
                <w:rFonts w:ascii="Times New Roman" w:eastAsia="Times New Roman" w:hAnsi="Times New Roman" w:cs="Times New Roman"/>
                <w:sz w:val="18"/>
                <w:szCs w:val="20"/>
                <w:lang w:eastAsia="ar-SA"/>
              </w:rPr>
              <w:t>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Вокзалы всех видов транспорта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пассажиров дальнего и местного сообщений, прибывающих в час "пик"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Зоны кратковременного отдыха (базы спортивные, рыболовные и иные подобные)</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Дома и базы отдыха и санатории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отдыхающих и персонал</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Береговые базы маломерного флота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621"/>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Садоводческие и огороднические объединения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 участков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максимально допустимого </w:t>
            </w:r>
            <w:r w:rsidRPr="007A7098">
              <w:rPr>
                <w:sz w:val="20"/>
                <w:szCs w:val="20"/>
                <w:lang w:val="ru-RU"/>
              </w:rPr>
              <w:lastRenderedPageBreak/>
              <w:t>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входов в жилые дома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места крупных учреждений торговли и общественного питания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прочих учреждений и предприятий обслуживания населения и административных зданий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парки, на выставки и стадионы</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400</w:t>
            </w:r>
          </w:p>
        </w:tc>
      </w:tr>
      <w:tr w:rsidR="00D56D3F" w:rsidRPr="007A7098" w:rsidTr="00590A2C">
        <w:trPr>
          <w:cantSplit/>
          <w:trHeight w:val="20"/>
        </w:trPr>
        <w:tc>
          <w:tcPr>
            <w:tcW w:w="9923" w:type="dxa"/>
            <w:gridSpan w:val="1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Примечания:</w:t>
            </w:r>
          </w:p>
          <w:p w:rsidR="00D56D3F" w:rsidRPr="007A7098" w:rsidRDefault="00D56D3F" w:rsidP="00D56D3F">
            <w:pPr>
              <w:pStyle w:val="aff9"/>
              <w:keepNext/>
              <w:ind w:firstLine="0"/>
              <w:rPr>
                <w:sz w:val="20"/>
                <w:szCs w:val="20"/>
                <w:lang w:val="ru-RU"/>
              </w:rPr>
            </w:pPr>
            <w:r w:rsidRPr="007A7098">
              <w:rPr>
                <w:sz w:val="20"/>
                <w:szCs w:val="20"/>
                <w:lang w:val="ru-RU"/>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D56D3F" w:rsidRPr="007A7098" w:rsidRDefault="00D56D3F" w:rsidP="00D56D3F">
            <w:pPr>
              <w:pStyle w:val="aff9"/>
              <w:ind w:firstLine="0"/>
              <w:rPr>
                <w:sz w:val="20"/>
                <w:szCs w:val="20"/>
                <w:lang w:val="ru-RU"/>
              </w:rPr>
            </w:pPr>
            <w:r w:rsidRPr="007A7098">
              <w:rPr>
                <w:sz w:val="20"/>
                <w:szCs w:val="20"/>
                <w:lang w:val="ru-RU"/>
              </w:rPr>
              <w:t>2. Проектирование велодорожек следует осуществлять в соответствии с требованиями раздела 6 ГОСТ 33150-2014 и раздела 2.12 настоящих МНГП;</w:t>
            </w:r>
          </w:p>
          <w:p w:rsidR="00D56D3F" w:rsidRPr="007A7098" w:rsidRDefault="00D56D3F" w:rsidP="00D56D3F">
            <w:pPr>
              <w:pStyle w:val="aff9"/>
              <w:ind w:firstLine="0"/>
              <w:rPr>
                <w:sz w:val="20"/>
                <w:szCs w:val="20"/>
                <w:lang w:val="ru-RU"/>
              </w:rPr>
            </w:pPr>
            <w:r w:rsidRPr="007A7098">
              <w:rPr>
                <w:sz w:val="20"/>
                <w:szCs w:val="20"/>
                <w:lang w:val="ru-RU"/>
              </w:rPr>
              <w:t>3.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56D3F" w:rsidRPr="007A7098" w:rsidRDefault="00D56D3F" w:rsidP="00D56D3F">
            <w:pPr>
              <w:pStyle w:val="aff9"/>
              <w:ind w:firstLine="0"/>
              <w:rPr>
                <w:sz w:val="20"/>
                <w:szCs w:val="20"/>
                <w:lang w:val="ru-RU"/>
              </w:rPr>
            </w:pPr>
            <w:r w:rsidRPr="007A7098">
              <w:rPr>
                <w:sz w:val="20"/>
                <w:szCs w:val="20"/>
                <w:lang w:val="ru-RU"/>
              </w:rPr>
              <w:t xml:space="preserve">4.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следует принимать в соответствии с требованиями приложения</w:t>
            </w:r>
            <w:proofErr w:type="gramStart"/>
            <w:r w:rsidRPr="007A7098">
              <w:rPr>
                <w:sz w:val="20"/>
                <w:szCs w:val="20"/>
                <w:lang w:val="ru-RU"/>
              </w:rPr>
              <w:t xml:space="preserve"> Ж</w:t>
            </w:r>
            <w:proofErr w:type="gramEnd"/>
            <w:r w:rsidRPr="007A7098">
              <w:rPr>
                <w:sz w:val="20"/>
                <w:szCs w:val="20"/>
                <w:lang w:val="ru-RU"/>
              </w:rPr>
              <w:t xml:space="preserve"> СП 42.13330.2016.</w:t>
            </w:r>
          </w:p>
        </w:tc>
      </w:tr>
      <w:bookmarkEnd w:id="21"/>
    </w:tbl>
    <w:p w:rsidR="00D56D3F" w:rsidRPr="007A7098" w:rsidRDefault="00D56D3F" w:rsidP="00D56D3F">
      <w:pPr>
        <w:ind w:left="709"/>
        <w:rPr>
          <w:sz w:val="16"/>
          <w:szCs w:val="16"/>
        </w:rPr>
      </w:pPr>
    </w:p>
    <w:p w:rsidR="00D56D3F" w:rsidRPr="00590A2C" w:rsidRDefault="00D56D3F" w:rsidP="00D56D3F">
      <w:pPr>
        <w:pStyle w:val="20"/>
        <w:numPr>
          <w:ilvl w:val="2"/>
          <w:numId w:val="13"/>
        </w:numPr>
        <w:ind w:left="0" w:firstLine="0"/>
        <w:rPr>
          <w:rFonts w:cs="Times New Roman"/>
          <w:i w:val="0"/>
          <w:szCs w:val="24"/>
        </w:rPr>
      </w:pPr>
      <w:bookmarkStart w:id="28" w:name="_Toc81412469"/>
      <w:r w:rsidRPr="00590A2C">
        <w:rPr>
          <w:rFonts w:cs="Times New Roman"/>
          <w:i w:val="0"/>
          <w:szCs w:val="24"/>
        </w:rPr>
        <w:t xml:space="preserve">Объекты местного значения сельского поселения в области </w:t>
      </w:r>
      <w:bookmarkEnd w:id="22"/>
      <w:r w:rsidRPr="00590A2C">
        <w:rPr>
          <w:rFonts w:cs="Times New Roman"/>
          <w:i w:val="0"/>
          <w:szCs w:val="24"/>
        </w:rPr>
        <w:t>предупреждения и ликвидации последствий чрезвычайных ситуаций</w:t>
      </w:r>
      <w:bookmarkEnd w:id="28"/>
    </w:p>
    <w:p w:rsidR="00D56D3F" w:rsidRPr="00FF3CBC" w:rsidRDefault="00D56D3F" w:rsidP="00D56D3F">
      <w:pPr>
        <w:spacing w:before="120"/>
        <w:rPr>
          <w:rFonts w:ascii="Times New Roman" w:hAnsi="Times New Roman" w:cs="Times New Roman"/>
        </w:rPr>
      </w:pPr>
      <w:bookmarkStart w:id="29" w:name="OLE_LINK341"/>
      <w:bookmarkStart w:id="30" w:name="OLE_LINK342"/>
      <w:r w:rsidRPr="00FF3CBC">
        <w:rPr>
          <w:rFonts w:ascii="Times New Roman" w:hAnsi="Times New Roman" w:cs="Times New Roman"/>
        </w:rPr>
        <w:t>Таблица 1.2.3. - Расчетные показатели, устанавливаемые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0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70"/>
        <w:gridCol w:w="3259"/>
        <w:gridCol w:w="1559"/>
        <w:gridCol w:w="1134"/>
        <w:gridCol w:w="567"/>
        <w:gridCol w:w="1278"/>
      </w:tblGrid>
      <w:tr w:rsidR="00D56D3F" w:rsidRPr="007A7098" w:rsidTr="00590A2C">
        <w:trPr>
          <w:trHeight w:val="20"/>
        </w:trPr>
        <w:tc>
          <w:tcPr>
            <w:tcW w:w="2270" w:type="dxa"/>
            <w:shd w:val="clear" w:color="auto" w:fill="auto"/>
            <w:vAlign w:val="center"/>
          </w:tcPr>
          <w:bookmarkEnd w:id="29"/>
          <w:bookmarkEnd w:id="30"/>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3259"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2693"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845"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Дамбы, берегоукрепительные сооружения</w:t>
            </w: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gramStart"/>
            <w:r w:rsidRPr="007A7098">
              <w:rPr>
                <w:sz w:val="20"/>
                <w:szCs w:val="20"/>
                <w:lang w:val="ru-RU"/>
              </w:rPr>
              <w:t>м</w:t>
            </w:r>
            <w:proofErr w:type="gramEnd"/>
            <w:r w:rsidRPr="007A7098">
              <w:rPr>
                <w:sz w:val="20"/>
                <w:szCs w:val="20"/>
                <w:lang w:val="ru-RU"/>
              </w:rPr>
              <w:t xml:space="preserve"> </w:t>
            </w:r>
            <w:r w:rsidRPr="007A7098">
              <w:rPr>
                <w:sz w:val="20"/>
                <w:szCs w:val="20"/>
              </w:rPr>
              <w:t>[1]</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4,5</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Высота, </w:t>
            </w:r>
            <w:proofErr w:type="gramStart"/>
            <w:r w:rsidRPr="007A7098">
              <w:rPr>
                <w:sz w:val="20"/>
                <w:szCs w:val="20"/>
                <w:lang w:val="ru-RU"/>
              </w:rPr>
              <w:t>м</w:t>
            </w:r>
            <w:proofErr w:type="gramEnd"/>
            <w:r w:rsidRPr="007A7098">
              <w:rPr>
                <w:sz w:val="20"/>
                <w:szCs w:val="20"/>
              </w:rPr>
              <w:t xml:space="preserve"> [2]</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на основе расчета </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811"/>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Пожарные депо</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населенных пунктов в составе поселения, объект/автомобиль </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объект на 2 автомобиля</w:t>
            </w:r>
          </w:p>
        </w:tc>
      </w:tr>
      <w:tr w:rsidR="00D56D3F" w:rsidRPr="007A7098" w:rsidTr="00590A2C">
        <w:trPr>
          <w:trHeight w:val="114"/>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до 2 автомобилей</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4 до автомобилей</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8 до 10 автомобилей</w:t>
            </w:r>
          </w:p>
        </w:tc>
      </w:tr>
      <w:tr w:rsidR="00D56D3F" w:rsidRPr="007A7098" w:rsidTr="00590A2C">
        <w:trPr>
          <w:trHeight w:val="1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0,5</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Время прибытия первого подразделения к месту вызова (транспортная доступность), мин.</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Количество объектов на муниципальное образование, ед.</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trPr>
        <w:tc>
          <w:tcPr>
            <w:tcW w:w="10067" w:type="dxa"/>
            <w:gridSpan w:val="6"/>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Примечания:</w:t>
            </w:r>
          </w:p>
          <w:p w:rsidR="00D56D3F" w:rsidRPr="007A7098" w:rsidRDefault="00D56D3F" w:rsidP="00D56D3F">
            <w:pPr>
              <w:pStyle w:val="aff9"/>
              <w:ind w:firstLine="0"/>
              <w:rPr>
                <w:sz w:val="20"/>
                <w:szCs w:val="20"/>
                <w:lang w:val="ru-RU"/>
              </w:rPr>
            </w:pPr>
            <w:r w:rsidRPr="007A7098">
              <w:rPr>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56D3F" w:rsidRPr="007A7098" w:rsidRDefault="00D56D3F" w:rsidP="00D56D3F">
            <w:pPr>
              <w:pStyle w:val="aff9"/>
              <w:ind w:firstLine="0"/>
              <w:rPr>
                <w:sz w:val="20"/>
                <w:szCs w:val="20"/>
                <w:lang w:val="ru-RU"/>
              </w:rPr>
            </w:pPr>
            <w:r w:rsidRPr="007A7098">
              <w:rPr>
                <w:sz w:val="20"/>
                <w:szCs w:val="20"/>
                <w:lang w:val="ru-RU"/>
              </w:rPr>
              <w:t>2. Отметку гребня плотины или дамбы следует назначать на основе расчета возвышения его над расчетным уровнем воды.</w:t>
            </w:r>
          </w:p>
        </w:tc>
      </w:tr>
    </w:tbl>
    <w:p w:rsidR="00D56D3F" w:rsidRPr="007A7098" w:rsidRDefault="00D56D3F" w:rsidP="00D56D3F">
      <w:pPr>
        <w:ind w:left="709"/>
      </w:pPr>
    </w:p>
    <w:p w:rsidR="00D56D3F" w:rsidRPr="00590A2C" w:rsidRDefault="00D56D3F" w:rsidP="00D56D3F">
      <w:pPr>
        <w:pStyle w:val="20"/>
        <w:numPr>
          <w:ilvl w:val="2"/>
          <w:numId w:val="13"/>
        </w:numPr>
        <w:ind w:left="0" w:firstLine="0"/>
        <w:rPr>
          <w:rFonts w:cs="Times New Roman"/>
          <w:i w:val="0"/>
          <w:szCs w:val="24"/>
        </w:rPr>
      </w:pPr>
      <w:bookmarkStart w:id="31" w:name="_Toc81412470"/>
      <w:r w:rsidRPr="00590A2C">
        <w:rPr>
          <w:rFonts w:cs="Times New Roman"/>
          <w:i w:val="0"/>
          <w:szCs w:val="24"/>
        </w:rPr>
        <w:lastRenderedPageBreak/>
        <w:t xml:space="preserve">Объекты местного значения сельского поселения в области </w:t>
      </w:r>
      <w:bookmarkStart w:id="32" w:name="OLE_LINK753"/>
      <w:bookmarkStart w:id="33" w:name="OLE_LINK754"/>
      <w:bookmarkStart w:id="34" w:name="OLE_LINK755"/>
      <w:r w:rsidRPr="00590A2C">
        <w:rPr>
          <w:rFonts w:cs="Times New Roman"/>
          <w:i w:val="0"/>
          <w:szCs w:val="24"/>
        </w:rPr>
        <w:t>физической культуры и массового спорта</w:t>
      </w:r>
      <w:bookmarkEnd w:id="23"/>
      <w:bookmarkEnd w:id="31"/>
      <w:bookmarkEnd w:id="32"/>
      <w:bookmarkEnd w:id="33"/>
      <w:bookmarkEnd w:id="34"/>
    </w:p>
    <w:p w:rsidR="00D56D3F" w:rsidRPr="00FF3CBC" w:rsidRDefault="00D56D3F" w:rsidP="00D56D3F">
      <w:pPr>
        <w:spacing w:before="120"/>
        <w:rPr>
          <w:rFonts w:ascii="Times New Roman" w:hAnsi="Times New Roman" w:cs="Times New Roman"/>
        </w:rPr>
      </w:pPr>
      <w:bookmarkStart w:id="35" w:name="OLE_LINK822"/>
      <w:bookmarkStart w:id="36" w:name="OLE_LINK823"/>
      <w:bookmarkStart w:id="37" w:name="OLE_LINK790"/>
      <w:bookmarkStart w:id="38" w:name="OLE_LINK791"/>
      <w:r w:rsidRPr="00FF3CBC">
        <w:rPr>
          <w:rFonts w:ascii="Times New Roman" w:hAnsi="Times New Roman" w:cs="Times New Roman"/>
        </w:rPr>
        <w:t>Таблица 1.2.4. -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f2"/>
        <w:tblW w:w="100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2083"/>
        <w:gridCol w:w="2736"/>
        <w:gridCol w:w="2126"/>
        <w:gridCol w:w="712"/>
      </w:tblGrid>
      <w:tr w:rsidR="00D56D3F" w:rsidRPr="007A7098" w:rsidTr="00590A2C">
        <w:trPr>
          <w:cantSplit/>
        </w:trPr>
        <w:tc>
          <w:tcPr>
            <w:tcW w:w="24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39" w:name="OLE_LINK261"/>
            <w:bookmarkStart w:id="40" w:name="OLE_LINK262"/>
            <w:r w:rsidRPr="007A7098">
              <w:rPr>
                <w:sz w:val="20"/>
                <w:szCs w:val="20"/>
                <w:lang w:val="ru-RU"/>
              </w:rPr>
              <w:t>Наименование вида объекта</w:t>
            </w:r>
          </w:p>
        </w:tc>
        <w:tc>
          <w:tcPr>
            <w:tcW w:w="2083"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2736"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838" w:type="dxa"/>
            <w:gridSpan w:val="2"/>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3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rPr>
              <w:t xml:space="preserve">Объекты физической культуры и массового спорта (всего) </w:t>
            </w:r>
            <w:r w:rsidRPr="007A7098">
              <w:rPr>
                <w:sz w:val="20"/>
                <w:szCs w:val="20"/>
                <w:lang w:val="ru-RU" w:eastAsia="ru-RU"/>
              </w:rPr>
              <w:t>[1] [2]</w:t>
            </w: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122</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574"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71"/>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Плоскостные спортивные сооружения</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кв. м на 1000 чел.</w:t>
            </w:r>
          </w:p>
        </w:tc>
        <w:tc>
          <w:tcPr>
            <w:tcW w:w="212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Всего, в том числе по типу:</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1950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открытые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47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Физкультурно-спортивные залы</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15"/>
              <w:rPr>
                <w:sz w:val="20"/>
                <w:szCs w:val="20"/>
                <w:lang w:val="ru-RU"/>
              </w:rPr>
            </w:pPr>
            <w:r w:rsidRPr="007A7098">
              <w:rPr>
                <w:sz w:val="20"/>
                <w:szCs w:val="20"/>
                <w:lang w:val="ru-RU"/>
              </w:rPr>
              <w:t>Площадь пола, кв. м на 1000 чел.</w:t>
            </w:r>
          </w:p>
        </w:tc>
        <w:tc>
          <w:tcPr>
            <w:tcW w:w="2838" w:type="dxa"/>
            <w:gridSpan w:val="2"/>
            <w:shd w:val="clear" w:color="auto" w:fill="auto"/>
            <w:vAlign w:val="center"/>
          </w:tcPr>
          <w:p w:rsidR="00D56D3F" w:rsidRPr="007A7098" w:rsidRDefault="00D56D3F" w:rsidP="00D56D3F">
            <w:pPr>
              <w:pStyle w:val="aff9"/>
              <w:ind w:firstLine="15"/>
              <w:jc w:val="center"/>
              <w:rPr>
                <w:sz w:val="20"/>
                <w:szCs w:val="20"/>
                <w:lang w:val="ru-RU"/>
              </w:rPr>
            </w:pPr>
            <w:r w:rsidRPr="007A7098">
              <w:rPr>
                <w:sz w:val="20"/>
                <w:szCs w:val="20"/>
                <w:lang w:val="ru-RU"/>
              </w:rPr>
              <w:t>350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30"/>
        </w:trPr>
        <w:tc>
          <w:tcPr>
            <w:tcW w:w="10068" w:type="dxa"/>
            <w:gridSpan w:val="5"/>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Примечания</w:t>
            </w:r>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D56D3F" w:rsidRPr="007A7098" w:rsidRDefault="00D56D3F" w:rsidP="00D56D3F">
            <w:pPr>
              <w:pStyle w:val="aff9"/>
              <w:ind w:firstLine="0"/>
              <w:rPr>
                <w:sz w:val="20"/>
                <w:szCs w:val="20"/>
                <w:lang w:val="ru-RU"/>
              </w:rPr>
            </w:pPr>
            <w:r w:rsidRPr="007A7098">
              <w:rPr>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D56D3F" w:rsidRPr="007A7098" w:rsidRDefault="00D56D3F" w:rsidP="00D56D3F">
      <w:bookmarkStart w:id="41" w:name="_Toc498361757"/>
      <w:bookmarkStart w:id="42" w:name="OLE_LINK824"/>
      <w:bookmarkStart w:id="43" w:name="OLE_LINK825"/>
      <w:bookmarkStart w:id="44" w:name="OLE_LINK828"/>
      <w:bookmarkStart w:id="45" w:name="_Toc498361754"/>
      <w:bookmarkStart w:id="46" w:name="OLE_LINK859"/>
      <w:bookmarkStart w:id="47" w:name="OLE_LINK449"/>
      <w:bookmarkEnd w:id="24"/>
      <w:bookmarkEnd w:id="25"/>
      <w:bookmarkEnd w:id="35"/>
      <w:bookmarkEnd w:id="36"/>
      <w:bookmarkEnd w:id="37"/>
      <w:bookmarkEnd w:id="38"/>
      <w:bookmarkEnd w:id="39"/>
      <w:bookmarkEnd w:id="40"/>
    </w:p>
    <w:p w:rsidR="00D56D3F" w:rsidRPr="00590A2C" w:rsidRDefault="00D56D3F" w:rsidP="00D56D3F">
      <w:pPr>
        <w:pStyle w:val="20"/>
        <w:numPr>
          <w:ilvl w:val="2"/>
          <w:numId w:val="13"/>
        </w:numPr>
        <w:ind w:left="0" w:firstLine="0"/>
        <w:rPr>
          <w:rFonts w:cs="Times New Roman"/>
          <w:i w:val="0"/>
          <w:szCs w:val="24"/>
        </w:rPr>
      </w:pPr>
      <w:bookmarkStart w:id="48" w:name="_Toc81412471"/>
      <w:r w:rsidRPr="00590A2C">
        <w:rPr>
          <w:rFonts w:cs="Times New Roman"/>
          <w:i w:val="0"/>
          <w:szCs w:val="24"/>
        </w:rPr>
        <w:t>Объекты местного значения сельского поселения в области культуры</w:t>
      </w:r>
      <w:bookmarkEnd w:id="41"/>
      <w:r w:rsidRPr="00590A2C">
        <w:rPr>
          <w:rFonts w:cs="Times New Roman"/>
          <w:i w:val="0"/>
          <w:szCs w:val="24"/>
        </w:rPr>
        <w:t xml:space="preserve"> и социального обслуживания</w:t>
      </w:r>
      <w:bookmarkEnd w:id="48"/>
    </w:p>
    <w:p w:rsidR="00D56D3F" w:rsidRPr="00FF3CBC" w:rsidRDefault="00D56D3F" w:rsidP="00D56D3F">
      <w:pPr>
        <w:spacing w:before="120"/>
        <w:rPr>
          <w:rFonts w:ascii="Times New Roman" w:hAnsi="Times New Roman" w:cs="Times New Roman"/>
        </w:rPr>
      </w:pPr>
      <w:bookmarkStart w:id="49" w:name="OLE_LINK952"/>
      <w:bookmarkStart w:id="50" w:name="OLE_LINK953"/>
      <w:bookmarkStart w:id="51" w:name="OLE_LINK675"/>
      <w:bookmarkStart w:id="52" w:name="OLE_LINK676"/>
      <w:bookmarkStart w:id="53" w:name="OLE_LINK935"/>
      <w:bookmarkStart w:id="54" w:name="OLE_LINK448"/>
      <w:r w:rsidRPr="00FF3CBC">
        <w:rPr>
          <w:rFonts w:ascii="Times New Roman" w:hAnsi="Times New Roman" w:cs="Times New Roman"/>
        </w:rPr>
        <w:t>Таблица 1.2.5. - Расчетные показатели, устанавливаемые для объектов местного значения сельского поселения в области культуры и социального обслуживания</w:t>
      </w:r>
    </w:p>
    <w:tbl>
      <w:tblPr>
        <w:tblStyle w:val="af2"/>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2"/>
        <w:gridCol w:w="2805"/>
        <w:gridCol w:w="3452"/>
        <w:gridCol w:w="2119"/>
        <w:gridCol w:w="6"/>
      </w:tblGrid>
      <w:tr w:rsidR="00D56D3F" w:rsidRPr="007A7098" w:rsidTr="00590A2C">
        <w:trPr>
          <w:trHeight w:val="20"/>
        </w:trPr>
        <w:tc>
          <w:tcPr>
            <w:tcW w:w="1682" w:type="dxa"/>
            <w:shd w:val="clear" w:color="auto" w:fill="auto"/>
            <w:vAlign w:val="center"/>
          </w:tcPr>
          <w:p w:rsidR="00D56D3F" w:rsidRPr="007A7098" w:rsidRDefault="00D56D3F" w:rsidP="00D56D3F">
            <w:pPr>
              <w:pStyle w:val="aff9"/>
              <w:ind w:firstLine="0"/>
              <w:jc w:val="center"/>
              <w:rPr>
                <w:sz w:val="20"/>
                <w:szCs w:val="20"/>
                <w:lang w:val="ru-RU"/>
              </w:rPr>
            </w:pPr>
            <w:bookmarkStart w:id="55" w:name="OLE_LINK376"/>
            <w:bookmarkStart w:id="56" w:name="OLE_LINK377"/>
            <w:r w:rsidRPr="007A7098">
              <w:rPr>
                <w:sz w:val="20"/>
                <w:szCs w:val="20"/>
                <w:lang w:val="ru-RU"/>
              </w:rPr>
              <w:t>Наименование вида объекта</w:t>
            </w:r>
          </w:p>
        </w:tc>
        <w:tc>
          <w:tcPr>
            <w:tcW w:w="2805"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345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bookmarkStart w:id="57" w:name="OLE_LINK497"/>
            <w:bookmarkStart w:id="58" w:name="OLE_LINK498"/>
            <w:bookmarkEnd w:id="55"/>
            <w:bookmarkEnd w:id="56"/>
            <w:r w:rsidRPr="007A7098">
              <w:rPr>
                <w:sz w:val="20"/>
                <w:szCs w:val="20"/>
                <w:lang w:val="ru-RU"/>
              </w:rPr>
              <w:t>Общедоступные библиотек</w:t>
            </w:r>
            <w:bookmarkEnd w:id="57"/>
            <w:bookmarkEnd w:id="58"/>
            <w:r w:rsidRPr="007A7098">
              <w:rPr>
                <w:sz w:val="20"/>
                <w:szCs w:val="20"/>
                <w:lang w:val="ru-RU"/>
              </w:rPr>
              <w:t xml:space="preserve">и с </w:t>
            </w:r>
            <w:r w:rsidRPr="007A7098">
              <w:rPr>
                <w:sz w:val="20"/>
                <w:szCs w:val="20"/>
                <w:lang w:val="ru-RU"/>
              </w:rPr>
              <w:lastRenderedPageBreak/>
              <w:t>детским отделением [1]</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Расчетный показатель минимально допустимого </w:t>
            </w:r>
            <w:r w:rsidRPr="007A7098">
              <w:rPr>
                <w:sz w:val="20"/>
                <w:szCs w:val="20"/>
                <w:lang w:val="ru-RU"/>
              </w:rPr>
              <w:lastRenderedPageBreak/>
              <w:t>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bookmarkStart w:id="59" w:name="OLE_LINK107"/>
            <w:bookmarkStart w:id="60" w:name="OLE_LINK108"/>
            <w:r w:rsidRPr="007A7098">
              <w:rPr>
                <w:sz w:val="20"/>
                <w:szCs w:val="20"/>
                <w:lang w:val="ru-RU"/>
              </w:rPr>
              <w:lastRenderedPageBreak/>
              <w:t xml:space="preserve">Количество объектов на административный центр поселения, </w:t>
            </w:r>
            <w:r w:rsidRPr="007A7098">
              <w:rPr>
                <w:sz w:val="20"/>
                <w:szCs w:val="20"/>
                <w:lang w:val="ru-RU"/>
              </w:rPr>
              <w:lastRenderedPageBreak/>
              <w:t>ед.</w:t>
            </w:r>
            <w:bookmarkEnd w:id="59"/>
            <w:bookmarkEnd w:id="60"/>
            <w:r w:rsidRPr="007A7098">
              <w:rPr>
                <w:sz w:val="20"/>
                <w:szCs w:val="20"/>
                <w:lang w:val="ru-RU"/>
              </w:rPr>
              <w:t xml:space="preserve"> </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Точки доступа к полнотекстовым информационным ресурсам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tcPr>
          <w:p w:rsidR="00D56D3F" w:rsidRPr="007A7098" w:rsidRDefault="00D56D3F" w:rsidP="00D56D3F">
            <w:pPr>
              <w:ind w:firstLine="5"/>
              <w:rPr>
                <w:rFonts w:ascii="Times New Roman" w:hAnsi="Times New Roman"/>
                <w:sz w:val="20"/>
                <w:szCs w:val="20"/>
              </w:rPr>
            </w:pPr>
            <w:r w:rsidRPr="007A7098">
              <w:rPr>
                <w:rFonts w:ascii="Times New Roman" w:hAnsi="Times New Roman"/>
                <w:sz w:val="20"/>
                <w:szCs w:val="20"/>
              </w:rPr>
              <w:t>Филиал общедоступных библиотек с детским отделением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en-GB"/>
              </w:rPr>
            </w:pPr>
            <w:r w:rsidRPr="007A7098">
              <w:rPr>
                <w:sz w:val="20"/>
                <w:szCs w:val="20"/>
                <w:lang w:val="ru-RU"/>
              </w:rPr>
              <w:t xml:space="preserve">Дом культуры </w:t>
            </w:r>
            <w:r w:rsidRPr="007A7098">
              <w:rPr>
                <w:sz w:val="20"/>
                <w:szCs w:val="20"/>
                <w:lang w:val="en-GB"/>
              </w:rPr>
              <w:t>[2]</w:t>
            </w: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сельского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bookmarkStart w:id="61" w:name="_Hlk497497879"/>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посадочных мест, мест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bookmarkEnd w:id="61"/>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Филиал сельского дома культуры</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gridAfter w:val="1"/>
          <w:wAfter w:w="6" w:type="dxa"/>
          <w:trHeight w:val="20"/>
        </w:trPr>
        <w:tc>
          <w:tcPr>
            <w:tcW w:w="10058"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Примечания: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1. Общедоступная библиотека сельского поселения, имеющая статус </w:t>
            </w:r>
            <w:proofErr w:type="gramStart"/>
            <w:r w:rsidRPr="007A7098">
              <w:rPr>
                <w:sz w:val="20"/>
                <w:szCs w:val="20"/>
                <w:lang w:val="ru-RU"/>
              </w:rPr>
              <w:t>центральной</w:t>
            </w:r>
            <w:proofErr w:type="gramEnd"/>
            <w:r w:rsidRPr="007A7098">
              <w:rPr>
                <w:sz w:val="20"/>
                <w:szCs w:val="20"/>
                <w:lang w:val="ru-RU"/>
              </w:rPr>
              <w:t>, располагается в административном центре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7A7098">
              <w:rPr>
                <w:sz w:val="20"/>
                <w:szCs w:val="20"/>
                <w:lang w:val="ru-RU"/>
              </w:rPr>
              <w:t>межпоселенческой</w:t>
            </w:r>
            <w:proofErr w:type="spellEnd"/>
            <w:r w:rsidRPr="007A7098">
              <w:rPr>
                <w:sz w:val="20"/>
                <w:szCs w:val="20"/>
                <w:lang w:val="ru-RU"/>
              </w:rPr>
              <w:t xml:space="preserve"> библиотеки с детским отделением.</w:t>
            </w:r>
          </w:p>
          <w:p w:rsidR="00D56D3F" w:rsidRPr="007A7098" w:rsidRDefault="00D56D3F" w:rsidP="00D56D3F">
            <w:pPr>
              <w:pStyle w:val="aff9"/>
              <w:ind w:firstLine="0"/>
              <w:jc w:val="left"/>
              <w:rPr>
                <w:sz w:val="20"/>
                <w:szCs w:val="20"/>
                <w:lang w:val="ru-RU"/>
              </w:rPr>
            </w:pPr>
            <w:r w:rsidRPr="007A7098">
              <w:rPr>
                <w:sz w:val="20"/>
                <w:szCs w:val="20"/>
                <w:lang w:val="ru-RU"/>
              </w:rPr>
              <w:t xml:space="preserve">Центральная библиотека сельского поселения (либо </w:t>
            </w:r>
            <w:proofErr w:type="spellStart"/>
            <w:r w:rsidRPr="007A7098">
              <w:rPr>
                <w:sz w:val="20"/>
                <w:szCs w:val="20"/>
                <w:lang w:val="ru-RU"/>
              </w:rPr>
              <w:t>межпоселенческая</w:t>
            </w:r>
            <w:proofErr w:type="spellEnd"/>
            <w:r w:rsidRPr="007A7098">
              <w:rPr>
                <w:sz w:val="20"/>
                <w:szCs w:val="20"/>
                <w:lang w:val="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D56D3F" w:rsidRPr="007A7098" w:rsidRDefault="00D56D3F" w:rsidP="00D56D3F">
            <w:pPr>
              <w:pStyle w:val="aff9"/>
              <w:ind w:firstLine="0"/>
              <w:jc w:val="left"/>
              <w:rPr>
                <w:sz w:val="20"/>
                <w:szCs w:val="20"/>
                <w:lang w:val="ru-RU"/>
              </w:rPr>
            </w:pPr>
            <w:r w:rsidRPr="007A7098">
              <w:rPr>
                <w:sz w:val="20"/>
                <w:szCs w:val="20"/>
                <w:lang w:val="ru-RU"/>
              </w:rPr>
              <w:t>2. Нормы и нормативы размещения учреждений клубного типа в сельских поселениях предусматривают наличие одного дома культуры в административном центре сельского поселения и наличие одного дома культуры на 1 тыс</w:t>
            </w:r>
            <w:proofErr w:type="gramStart"/>
            <w:r w:rsidRPr="007A7098">
              <w:rPr>
                <w:sz w:val="20"/>
                <w:szCs w:val="20"/>
                <w:lang w:val="ru-RU"/>
              </w:rPr>
              <w:t>.ч</w:t>
            </w:r>
            <w:proofErr w:type="gramEnd"/>
            <w:r w:rsidRPr="007A7098">
              <w:rPr>
                <w:sz w:val="20"/>
                <w:szCs w:val="20"/>
                <w:lang w:val="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tc>
      </w:tr>
    </w:tbl>
    <w:p w:rsidR="00D56D3F" w:rsidRPr="007A7098" w:rsidRDefault="00D56D3F" w:rsidP="00D56D3F">
      <w:pPr>
        <w:pStyle w:val="aff9"/>
        <w:ind w:firstLine="0"/>
        <w:rPr>
          <w:rFonts w:eastAsiaTheme="minorEastAsia"/>
          <w:b/>
          <w:bCs/>
          <w:iCs/>
          <w:szCs w:val="22"/>
          <w:lang w:val="ru-RU"/>
        </w:rPr>
      </w:pPr>
      <w:bookmarkStart w:id="62" w:name="_Toc498361756"/>
      <w:bookmarkStart w:id="63" w:name="OLE_LINK1006"/>
      <w:bookmarkStart w:id="64" w:name="OLE_LINK1007"/>
      <w:bookmarkEnd w:id="26"/>
      <w:bookmarkEnd w:id="27"/>
      <w:bookmarkEnd w:id="42"/>
      <w:bookmarkEnd w:id="43"/>
      <w:bookmarkEnd w:id="44"/>
      <w:bookmarkEnd w:id="45"/>
      <w:bookmarkEnd w:id="46"/>
      <w:bookmarkEnd w:id="47"/>
      <w:bookmarkEnd w:id="49"/>
      <w:bookmarkEnd w:id="50"/>
      <w:bookmarkEnd w:id="51"/>
      <w:bookmarkEnd w:id="52"/>
      <w:bookmarkEnd w:id="53"/>
      <w:bookmarkEnd w:id="54"/>
    </w:p>
    <w:p w:rsidR="0059550F" w:rsidRDefault="0059550F" w:rsidP="0059550F">
      <w:pPr>
        <w:pStyle w:val="20"/>
        <w:jc w:val="left"/>
        <w:rPr>
          <w:rFonts w:cs="Times New Roman"/>
          <w:i w:val="0"/>
          <w:szCs w:val="24"/>
        </w:rPr>
      </w:pPr>
      <w:bookmarkStart w:id="65" w:name="_Toc81412472"/>
    </w:p>
    <w:p w:rsidR="0059550F" w:rsidRPr="0059550F" w:rsidRDefault="0059550F" w:rsidP="0059550F"/>
    <w:p w:rsidR="00D56D3F" w:rsidRPr="00590A2C" w:rsidRDefault="00D56D3F" w:rsidP="00D56D3F">
      <w:pPr>
        <w:pStyle w:val="20"/>
        <w:numPr>
          <w:ilvl w:val="2"/>
          <w:numId w:val="13"/>
        </w:numPr>
        <w:ind w:left="0" w:firstLine="0"/>
        <w:rPr>
          <w:rFonts w:cs="Times New Roman"/>
          <w:i w:val="0"/>
          <w:szCs w:val="24"/>
        </w:rPr>
      </w:pPr>
      <w:r w:rsidRPr="00590A2C">
        <w:rPr>
          <w:rFonts w:cs="Times New Roman"/>
          <w:i w:val="0"/>
          <w:szCs w:val="24"/>
        </w:rPr>
        <w:lastRenderedPageBreak/>
        <w:t>Объекты местного значения сельского поселения в иных областях</w:t>
      </w:r>
      <w:bookmarkEnd w:id="65"/>
    </w:p>
    <w:p w:rsidR="00D56D3F" w:rsidRPr="00FF3CBC" w:rsidRDefault="00D56D3F" w:rsidP="00D56D3F">
      <w:pPr>
        <w:spacing w:before="120"/>
        <w:rPr>
          <w:rFonts w:ascii="Times New Roman" w:hAnsi="Times New Roman" w:cs="Times New Roman"/>
        </w:rPr>
      </w:pPr>
      <w:bookmarkStart w:id="66" w:name="OLE_LINK1057"/>
      <w:bookmarkStart w:id="67" w:name="OLE_LINK1058"/>
      <w:bookmarkEnd w:id="62"/>
      <w:r w:rsidRPr="00FF3CBC">
        <w:rPr>
          <w:rFonts w:ascii="Times New Roman" w:hAnsi="Times New Roman" w:cs="Times New Roman"/>
        </w:rPr>
        <w:t>Таблица 1.2.6. - Расчетные показатели, устанавливаемые для объектов местного значения сельского поселения в области жилищного строительства в границах поселения</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1110"/>
        <w:gridCol w:w="166"/>
        <w:gridCol w:w="1004"/>
        <w:gridCol w:w="291"/>
        <w:gridCol w:w="1276"/>
      </w:tblGrid>
      <w:tr w:rsidR="00D56D3F" w:rsidRPr="007A7098" w:rsidTr="00D56D3F">
        <w:trPr>
          <w:trHeight w:val="20"/>
          <w:tblHeader/>
          <w:jc w:val="center"/>
        </w:trPr>
        <w:tc>
          <w:tcPr>
            <w:tcW w:w="14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вида объекта</w:t>
            </w:r>
          </w:p>
        </w:tc>
        <w:tc>
          <w:tcPr>
            <w:tcW w:w="2104" w:type="dxa"/>
            <w:shd w:val="clear" w:color="auto" w:fill="auto"/>
            <w:vAlign w:val="center"/>
          </w:tcPr>
          <w:p w:rsidR="00D56D3F" w:rsidRPr="007A7098" w:rsidRDefault="00D56D3F" w:rsidP="00D56D3F">
            <w:pPr>
              <w:pStyle w:val="Default"/>
              <w:jc w:val="center"/>
              <w:rPr>
                <w:bCs/>
                <w:sz w:val="20"/>
                <w:szCs w:val="20"/>
              </w:rPr>
            </w:pPr>
            <w:r w:rsidRPr="007A7098">
              <w:rPr>
                <w:sz w:val="20"/>
                <w:szCs w:val="20"/>
              </w:rPr>
              <w:t>Тип расчетного показателя</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расчетного показателя, единица измерения</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bCs/>
                <w:sz w:val="20"/>
                <w:szCs w:val="20"/>
              </w:rPr>
              <w:t>Значение расчетного показателя</w:t>
            </w:r>
          </w:p>
        </w:tc>
      </w:tr>
      <w:tr w:rsidR="00D56D3F" w:rsidRPr="007A7098" w:rsidTr="00D56D3F">
        <w:trPr>
          <w:trHeight w:val="20"/>
          <w:jc w:val="center"/>
        </w:trPr>
        <w:tc>
          <w:tcPr>
            <w:tcW w:w="1403"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Объекты жилищного строительства, в том числе инвестиционные площадки</w:t>
            </w:r>
          </w:p>
        </w:tc>
        <w:tc>
          <w:tcPr>
            <w:tcW w:w="21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средней жилищной обеспеченности,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35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jc w:val="both"/>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Норма предоставления площади жилого помещения по договору социального найма,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в соответствии с нормативными актами органов местного самоуправления</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«брутто»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D56D3F">
        <w:trPr>
          <w:trHeight w:val="709"/>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«нетто»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w:t>
            </w:r>
          </w:p>
        </w:tc>
      </w:tr>
      <w:tr w:rsidR="00D56D3F" w:rsidRPr="007A7098" w:rsidTr="00D56D3F">
        <w:trPr>
          <w:trHeight w:val="84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D56D3F">
        <w:trPr>
          <w:trHeight w:val="28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застройки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ind w:right="114"/>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0,29</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Минимальный размер территории для жилищного строительства в границах поселения</w:t>
            </w:r>
          </w:p>
        </w:tc>
        <w:tc>
          <w:tcPr>
            <w:tcW w:w="1276"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Тип жилой застройки</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Размер земельного участка, кв. м</w:t>
            </w:r>
          </w:p>
        </w:tc>
        <w:tc>
          <w:tcPr>
            <w:tcW w:w="1276" w:type="dxa"/>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Минимальный размер территории</w:t>
            </w:r>
            <w:r w:rsidRPr="007A7098">
              <w:rPr>
                <w:sz w:val="20"/>
                <w:szCs w:val="20"/>
                <w:lang w:val="en-US"/>
              </w:rPr>
              <w:t>[1]</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Индивидуальная жилая застройка</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400 до 600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600 до 1200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1200 до 1500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1500 до 2000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r>
      <w:tr w:rsidR="00D56D3F" w:rsidRPr="007A7098" w:rsidTr="00D56D3F">
        <w:trPr>
          <w:trHeight w:val="903"/>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(1-3 этажа)</w:t>
            </w:r>
          </w:p>
        </w:tc>
        <w:tc>
          <w:tcPr>
            <w:tcW w:w="1295" w:type="dxa"/>
            <w:gridSpan w:val="2"/>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 xml:space="preserve">блокированного типа (1-3 </w:t>
            </w:r>
            <w:proofErr w:type="spellStart"/>
            <w:r w:rsidRPr="007A7098">
              <w:rPr>
                <w:sz w:val="20"/>
                <w:szCs w:val="20"/>
              </w:rPr>
              <w:t>эт</w:t>
            </w:r>
            <w:proofErr w:type="spellEnd"/>
            <w:r w:rsidRPr="007A7098">
              <w:rPr>
                <w:sz w:val="20"/>
                <w:szCs w:val="20"/>
              </w:rPr>
              <w:t>.)</w:t>
            </w:r>
            <w:r w:rsidRPr="007A7098">
              <w:rPr>
                <w:sz w:val="20"/>
                <w:szCs w:val="20"/>
                <w:lang w:val="en-US"/>
              </w:rPr>
              <w:t xml:space="preserve"> [2]</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center"/>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многоквартирные дома (1-3 </w:t>
            </w:r>
            <w:proofErr w:type="spellStart"/>
            <w:r w:rsidRPr="007A7098">
              <w:rPr>
                <w:sz w:val="20"/>
                <w:szCs w:val="20"/>
              </w:rPr>
              <w:t>эт</w:t>
            </w:r>
            <w:proofErr w:type="spellEnd"/>
            <w:r w:rsidRPr="007A7098">
              <w:rPr>
                <w:sz w:val="20"/>
                <w:szCs w:val="20"/>
              </w:rPr>
              <w:t>.)</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3,2</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Размер земельного участка, кв. м площади земельного </w:t>
            </w:r>
            <w:r w:rsidRPr="007A7098">
              <w:rPr>
                <w:sz w:val="20"/>
                <w:szCs w:val="20"/>
              </w:rPr>
              <w:lastRenderedPageBreak/>
              <w:t>участка на 1 кв. м общей площади квартир</w:t>
            </w:r>
          </w:p>
        </w:tc>
        <w:tc>
          <w:tcPr>
            <w:tcW w:w="1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тип застройки</w:t>
            </w:r>
          </w:p>
        </w:tc>
        <w:tc>
          <w:tcPr>
            <w:tcW w:w="1170"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t xml:space="preserve">количество жилых </w:t>
            </w:r>
            <w:r w:rsidRPr="007A7098">
              <w:rPr>
                <w:rFonts w:cs="Times New Roman"/>
                <w:color w:val="000000"/>
                <w:sz w:val="20"/>
                <w:szCs w:val="20"/>
              </w:rPr>
              <w:lastRenderedPageBreak/>
              <w:t xml:space="preserve">этажей в </w:t>
            </w:r>
            <w:r w:rsidRPr="007A7098">
              <w:rPr>
                <w:rFonts w:cs="Times New Roman"/>
                <w:sz w:val="20"/>
                <w:szCs w:val="20"/>
              </w:rPr>
              <w:t>здании</w:t>
            </w:r>
          </w:p>
        </w:tc>
        <w:tc>
          <w:tcPr>
            <w:tcW w:w="1567"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lastRenderedPageBreak/>
              <w:t xml:space="preserve">размер земельного </w:t>
            </w:r>
            <w:r w:rsidRPr="007A7098">
              <w:rPr>
                <w:rFonts w:cs="Times New Roman"/>
                <w:color w:val="000000"/>
                <w:sz w:val="20"/>
                <w:szCs w:val="20"/>
              </w:rPr>
              <w:lastRenderedPageBreak/>
              <w:t xml:space="preserve">участка, кв. м площади земельного участка на 1 </w:t>
            </w:r>
            <w:r w:rsidRPr="007A7098">
              <w:rPr>
                <w:rFonts w:cs="Times New Roman"/>
                <w:sz w:val="20"/>
                <w:szCs w:val="20"/>
              </w:rPr>
              <w:t>кв. м общей площади квартир</w:t>
            </w:r>
          </w:p>
        </w:tc>
      </w:tr>
      <w:tr w:rsidR="00D56D3F" w:rsidRPr="007A7098" w:rsidTr="00D56D3F">
        <w:trPr>
          <w:trHeight w:val="9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малоэтажная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2,76</w:t>
            </w:r>
          </w:p>
        </w:tc>
      </w:tr>
      <w:tr w:rsidR="00D56D3F" w:rsidRPr="007A7098" w:rsidTr="00D56D3F">
        <w:trPr>
          <w:trHeight w:val="7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1,61</w:t>
            </w:r>
          </w:p>
        </w:tc>
      </w:tr>
      <w:tr w:rsidR="00D56D3F" w:rsidRPr="007A7098" w:rsidTr="00D56D3F">
        <w:trPr>
          <w:trHeight w:val="15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1,23</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среднеэтажная</w:t>
            </w:r>
            <w:proofErr w:type="spellEnd"/>
            <w:r w:rsidRPr="007A7098">
              <w:rPr>
                <w:sz w:val="20"/>
                <w:szCs w:val="20"/>
              </w:rPr>
              <w:t xml:space="preserve">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1,10</w:t>
            </w:r>
          </w:p>
        </w:tc>
      </w:tr>
      <w:tr w:rsidR="00D56D3F" w:rsidRPr="007A7098" w:rsidTr="00D56D3F">
        <w:trPr>
          <w:trHeight w:val="18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0,97</w:t>
            </w:r>
          </w:p>
        </w:tc>
      </w:tr>
      <w:tr w:rsidR="00D56D3F" w:rsidRPr="007A7098" w:rsidTr="00D56D3F">
        <w:trPr>
          <w:trHeight w:val="10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0,92</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399" w:type="dxa"/>
            <w:gridSpan w:val="6"/>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D56D3F">
        <w:trPr>
          <w:trHeight w:val="20"/>
          <w:jc w:val="center"/>
        </w:trPr>
        <w:tc>
          <w:tcPr>
            <w:tcW w:w="9906" w:type="dxa"/>
            <w:gridSpan w:val="8"/>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rPr>
                <w:sz w:val="20"/>
                <w:szCs w:val="20"/>
              </w:rPr>
            </w:pPr>
            <w:r w:rsidRPr="007A7098">
              <w:rPr>
                <w:sz w:val="20"/>
                <w:szCs w:val="20"/>
              </w:rPr>
              <w:t>1. Показатель приведен для функциональной зоны;</w:t>
            </w:r>
          </w:p>
          <w:p w:rsidR="00D56D3F" w:rsidRPr="007A7098" w:rsidRDefault="00D56D3F" w:rsidP="00D56D3F">
            <w:pPr>
              <w:pStyle w:val="Default"/>
              <w:rPr>
                <w:sz w:val="20"/>
                <w:szCs w:val="20"/>
              </w:rPr>
            </w:pPr>
            <w:r w:rsidRPr="007A7098">
              <w:rPr>
                <w:sz w:val="20"/>
                <w:szCs w:val="20"/>
              </w:rPr>
              <w:t>2. Минимальный размер земельного участка – 100 кв. м.</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1.2.7. - Расчетные показатели, устанавливаемые для объектов местного значения сельского поселения в области пищевой промышленности и сельского хозяйства</w:t>
      </w:r>
    </w:p>
    <w:tbl>
      <w:tblPr>
        <w:tblStyle w:val="af2"/>
        <w:tblW w:w="989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04"/>
        <w:gridCol w:w="1516"/>
        <w:gridCol w:w="1701"/>
        <w:gridCol w:w="3020"/>
        <w:gridCol w:w="949"/>
      </w:tblGrid>
      <w:tr w:rsidR="00D56D3F" w:rsidRPr="007A7098" w:rsidTr="00590A2C">
        <w:trPr>
          <w:trHeight w:val="818"/>
          <w:tblHeader/>
          <w:jc w:val="center"/>
        </w:trPr>
        <w:tc>
          <w:tcPr>
            <w:tcW w:w="2704"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51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17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969"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835"/>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0,8</w:t>
            </w:r>
          </w:p>
        </w:tc>
      </w:tr>
      <w:tr w:rsidR="00D56D3F" w:rsidRPr="007A7098" w:rsidTr="00590A2C">
        <w:trPr>
          <w:trHeight w:val="7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плотности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2,4</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замочно-скобяных изделий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художественной керамики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художественных изделий из металла и камня</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духовых музыкальных инструментов</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12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 сувениров из дерева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53</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из металла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Предприятия по производству швейных изделий:</w:t>
            </w:r>
          </w:p>
        </w:tc>
      </w:tr>
      <w:tr w:rsidR="00D56D3F" w:rsidRPr="007A7098" w:rsidTr="00590A2C">
        <w:trPr>
          <w:trHeight w:val="2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двухэтажных зданиях</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w:t>
            </w:r>
          </w:p>
        </w:tc>
      </w:tr>
      <w:tr w:rsidR="00D56D3F" w:rsidRPr="007A7098" w:rsidTr="00590A2C">
        <w:trPr>
          <w:trHeight w:val="1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зданиях более двух этажей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Промышленные предприятия службы быта при общей площади производственных зданий более 2000 кв</w:t>
            </w:r>
            <w:proofErr w:type="gramStart"/>
            <w:r w:rsidRPr="007A7098">
              <w:rPr>
                <w:sz w:val="20"/>
                <w:szCs w:val="20"/>
                <w:lang w:val="ru-RU"/>
              </w:rPr>
              <w:t>.м</w:t>
            </w:r>
            <w:proofErr w:type="gramEnd"/>
            <w:r w:rsidRPr="007A7098">
              <w:rPr>
                <w:sz w:val="20"/>
                <w:szCs w:val="20"/>
                <w:lang w:val="ru-RU"/>
              </w:rPr>
              <w:t>, по:</w:t>
            </w:r>
          </w:p>
        </w:tc>
      </w:tr>
      <w:tr w:rsidR="00D56D3F" w:rsidRPr="007A7098" w:rsidTr="00590A2C">
        <w:trPr>
          <w:trHeight w:val="14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изготовлению и ремонту одежды, ремонту </w:t>
            </w:r>
            <w:proofErr w:type="spellStart"/>
            <w:r w:rsidRPr="007A7098">
              <w:rPr>
                <w:sz w:val="20"/>
                <w:szCs w:val="20"/>
                <w:lang w:val="ru-RU"/>
              </w:rPr>
              <w:t>радиотелеаппаратуры</w:t>
            </w:r>
            <w:proofErr w:type="spellEnd"/>
            <w:r w:rsidRPr="007A7098">
              <w:rPr>
                <w:sz w:val="20"/>
                <w:szCs w:val="20"/>
                <w:lang w:val="ru-RU"/>
              </w:rPr>
              <w:t xml:space="preserve"> и фабрики фоторабот</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238"/>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7A7098">
              <w:rPr>
                <w:sz w:val="20"/>
                <w:szCs w:val="20"/>
                <w:lang w:val="ru-RU"/>
              </w:rPr>
              <w:t xml:space="preserve"> А</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55</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ремонту и изготовлению мебели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513"/>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440"/>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производству молока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trHeight w:val="3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 </w:t>
            </w:r>
            <w:proofErr w:type="spellStart"/>
            <w:r w:rsidRPr="007A7098">
              <w:rPr>
                <w:sz w:val="20"/>
                <w:szCs w:val="20"/>
                <w:lang w:val="ru-RU"/>
              </w:rPr>
              <w:t>доращиванию</w:t>
            </w:r>
            <w:proofErr w:type="spellEnd"/>
            <w:r w:rsidRPr="007A7098">
              <w:rPr>
                <w:sz w:val="20"/>
                <w:szCs w:val="20"/>
                <w:lang w:val="ru-RU"/>
              </w:rPr>
              <w:t xml:space="preserve"> и откорму крупного рогатого скота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откорму свиней (с законченным производственным циклом)</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яичного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w:t>
            </w:r>
          </w:p>
        </w:tc>
      </w:tr>
      <w:tr w:rsidR="00D56D3F" w:rsidRPr="007A7098" w:rsidTr="00590A2C">
        <w:trPr>
          <w:trHeight w:val="29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мясного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trHeight w:val="10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1.2.8. - Расчетные показатели, устанавливаемые для объектов местного значения сельского поселения в области содержания мест захоронения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2"/>
        <w:gridCol w:w="1985"/>
        <w:gridCol w:w="4678"/>
        <w:gridCol w:w="1318"/>
      </w:tblGrid>
      <w:tr w:rsidR="00D56D3F" w:rsidRPr="007A7098" w:rsidTr="00590A2C">
        <w:trPr>
          <w:trHeight w:val="818"/>
          <w:tblHeader/>
        </w:trPr>
        <w:tc>
          <w:tcPr>
            <w:tcW w:w="1942"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985"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467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31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смешанного и традиционного захоронения</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кладбища [1], га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0,24</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w:t>
            </w:r>
            <w:r w:rsidRPr="007A7098">
              <w:rPr>
                <w:sz w:val="20"/>
                <w:szCs w:val="20"/>
                <w:lang w:val="ru-RU"/>
              </w:rPr>
              <w:lastRenderedPageBreak/>
              <w:t xml:space="preserve">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при площади: 10 га и менее – 100; от 10 до </w:t>
            </w:r>
            <w:r w:rsidRPr="007A7098">
              <w:rPr>
                <w:sz w:val="20"/>
                <w:szCs w:val="20"/>
                <w:lang w:val="ru-RU"/>
              </w:rPr>
              <w:lastRenderedPageBreak/>
              <w:t>20 га – 300: от 20 до 40 га – 500.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для погребения после кремации</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кладбища, </w:t>
            </w:r>
            <w:proofErr w:type="gramStart"/>
            <w:r w:rsidRPr="007A7098">
              <w:rPr>
                <w:sz w:val="20"/>
                <w:szCs w:val="20"/>
                <w:lang w:val="ru-RU"/>
              </w:rPr>
              <w:t>га</w:t>
            </w:r>
            <w:proofErr w:type="gramEnd"/>
            <w:r w:rsidRPr="007A7098">
              <w:rPr>
                <w:sz w:val="20"/>
                <w:szCs w:val="20"/>
                <w:lang w:val="ru-RU"/>
              </w:rPr>
              <w:t xml:space="preserve">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0,02</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c>
          <w:tcPr>
            <w:tcW w:w="9923" w:type="dxa"/>
            <w:gridSpan w:val="4"/>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Размещение кладбища размером территории более 40 га не допускается.</w:t>
            </w:r>
          </w:p>
        </w:tc>
      </w:tr>
    </w:tbl>
    <w:p w:rsidR="00D56D3F" w:rsidRPr="007A7098" w:rsidRDefault="00D56D3F" w:rsidP="00D56D3F">
      <w:pPr>
        <w:spacing w:before="120"/>
        <w:rPr>
          <w:rFonts w:cs="Times New Roman"/>
          <w:i/>
        </w:rPr>
      </w:pPr>
      <w:bookmarkStart w:id="68" w:name="OLE_LINK948"/>
      <w:bookmarkStart w:id="69" w:name="OLE_LINK1032"/>
      <w:bookmarkStart w:id="70" w:name="OLE_LINK1033"/>
      <w:bookmarkEnd w:id="63"/>
      <w:bookmarkEnd w:id="64"/>
      <w:bookmarkEnd w:id="66"/>
      <w:bookmarkEnd w:id="67"/>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1.2.9. - Расчетные показатели, устанавливаемые для объектов местного значения сельского поселения в области торговли, общественного питания, бытового и коммунального обслуживания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59"/>
        <w:gridCol w:w="2268"/>
        <w:gridCol w:w="2169"/>
        <w:gridCol w:w="709"/>
        <w:gridCol w:w="425"/>
        <w:gridCol w:w="425"/>
        <w:gridCol w:w="311"/>
        <w:gridCol w:w="10"/>
        <w:gridCol w:w="104"/>
        <w:gridCol w:w="426"/>
        <w:gridCol w:w="425"/>
        <w:gridCol w:w="567"/>
        <w:gridCol w:w="425"/>
      </w:tblGrid>
      <w:tr w:rsidR="00D56D3F" w:rsidRPr="007A7098" w:rsidTr="0059550F">
        <w:trPr>
          <w:trHeight w:val="20"/>
          <w:tblHeader/>
        </w:trPr>
        <w:tc>
          <w:tcPr>
            <w:tcW w:w="1659" w:type="dxa"/>
            <w:shd w:val="clear" w:color="auto" w:fill="auto"/>
            <w:vAlign w:val="center"/>
          </w:tcPr>
          <w:p w:rsidR="00D56D3F" w:rsidRPr="007A7098" w:rsidRDefault="00D56D3F" w:rsidP="00D56D3F">
            <w:pPr>
              <w:pStyle w:val="aff9"/>
              <w:ind w:firstLine="0"/>
              <w:jc w:val="center"/>
              <w:rPr>
                <w:sz w:val="20"/>
                <w:szCs w:val="20"/>
                <w:lang w:val="ru-RU"/>
              </w:rPr>
            </w:pPr>
            <w:bookmarkStart w:id="71" w:name="OLE_LINK969"/>
            <w:bookmarkStart w:id="72" w:name="OLE_LINK970"/>
            <w:bookmarkStart w:id="73" w:name="_Hlk49191284"/>
            <w:bookmarkStart w:id="74" w:name="OLE_LINK1019"/>
            <w:bookmarkStart w:id="75" w:name="OLE_LINK1020"/>
            <w:bookmarkEnd w:id="68"/>
            <w:bookmarkEnd w:id="69"/>
            <w:bookmarkEnd w:id="70"/>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16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827"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D56D3F" w:rsidRPr="007A7098" w:rsidRDefault="00D56D3F" w:rsidP="00D56D3F">
            <w:pPr>
              <w:pStyle w:val="Default"/>
              <w:rPr>
                <w:sz w:val="20"/>
                <w:szCs w:val="20"/>
              </w:rPr>
            </w:pPr>
            <w:r w:rsidRPr="007A7098">
              <w:rPr>
                <w:sz w:val="20"/>
                <w:szCs w:val="20"/>
              </w:rPr>
              <w:t>Всего, в том числе</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427</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146</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непродовольственных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281</w:t>
            </w:r>
          </w:p>
        </w:tc>
      </w:tr>
      <w:tr w:rsidR="00D56D3F" w:rsidRPr="007A7098" w:rsidTr="0059550F">
        <w:trPr>
          <w:trHeight w:val="747"/>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торговых объектов, ед.</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59550F">
        <w:trPr>
          <w:trHeight w:val="27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709" w:type="dxa"/>
            <w:shd w:val="clear" w:color="auto" w:fill="auto"/>
            <w:vAlign w:val="center"/>
          </w:tcPr>
          <w:p w:rsidR="00D56D3F" w:rsidRPr="007A7098" w:rsidRDefault="00D56D3F" w:rsidP="00D56D3F">
            <w:pPr>
              <w:pStyle w:val="aff9"/>
              <w:ind w:firstLine="0"/>
              <w:jc w:val="left"/>
              <w:rPr>
                <w:sz w:val="16"/>
                <w:szCs w:val="20"/>
                <w:lang w:val="ru-RU"/>
              </w:rPr>
            </w:pPr>
            <w:r w:rsidRPr="007A7098">
              <w:rPr>
                <w:sz w:val="16"/>
                <w:szCs w:val="20"/>
                <w:lang w:val="ru-RU"/>
              </w:rPr>
              <w:t>размер торговой площади, кв. м</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150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от 150 до 250</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250</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250 до 650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650 до 1500</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1500 до 3500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3500</w:t>
            </w:r>
          </w:p>
        </w:tc>
      </w:tr>
      <w:tr w:rsidR="00D56D3F" w:rsidRPr="007A7098" w:rsidTr="0059550F">
        <w:trPr>
          <w:trHeight w:val="18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709" w:type="dxa"/>
            <w:shd w:val="clear" w:color="auto" w:fill="auto"/>
            <w:vAlign w:val="center"/>
          </w:tcPr>
          <w:p w:rsidR="00D56D3F" w:rsidRPr="007A7098" w:rsidRDefault="00D56D3F" w:rsidP="00D56D3F">
            <w:pPr>
              <w:pStyle w:val="aff9"/>
              <w:ind w:firstLine="0"/>
              <w:jc w:val="left"/>
              <w:rPr>
                <w:sz w:val="16"/>
                <w:szCs w:val="20"/>
                <w:lang w:val="ru-RU"/>
              </w:rPr>
            </w:pPr>
            <w:proofErr w:type="gramStart"/>
            <w:r w:rsidRPr="007A7098">
              <w:rPr>
                <w:sz w:val="16"/>
                <w:szCs w:val="20"/>
                <w:lang w:val="ru-RU"/>
              </w:rPr>
              <w:t>га</w:t>
            </w:r>
            <w:proofErr w:type="gramEnd"/>
            <w:r w:rsidRPr="007A7098">
              <w:rPr>
                <w:sz w:val="16"/>
                <w:szCs w:val="20"/>
                <w:lang w:val="ru-RU"/>
              </w:rPr>
              <w:t xml:space="preserve">/100 кв. м </w:t>
            </w:r>
            <w:r w:rsidRPr="007A7098">
              <w:rPr>
                <w:sz w:val="16"/>
                <w:szCs w:val="20"/>
                <w:lang w:val="ru-RU"/>
              </w:rPr>
              <w:lastRenderedPageBreak/>
              <w:t>торговой площади</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0,03</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 xml:space="preserve">0,08 - </w:t>
            </w:r>
            <w:r w:rsidRPr="007A7098">
              <w:rPr>
                <w:sz w:val="16"/>
                <w:szCs w:val="20"/>
                <w:lang w:val="ru-RU"/>
              </w:rPr>
              <w:lastRenderedPageBreak/>
              <w:t>0,06</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 xml:space="preserve">0,06 - </w:t>
            </w:r>
            <w:r w:rsidRPr="007A7098">
              <w:rPr>
                <w:sz w:val="16"/>
                <w:szCs w:val="20"/>
                <w:lang w:val="ru-RU"/>
              </w:rPr>
              <w:lastRenderedPageBreak/>
              <w:t>0,04</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0,04 - 0,02</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0,02</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635"/>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Предприятия общественного питания </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посадочных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40</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188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объекта, мест</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/100 мест</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100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550F">
        <w:trPr>
          <w:trHeight w:val="11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100 до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0,15</w:t>
            </w:r>
          </w:p>
        </w:tc>
      </w:tr>
      <w:tr w:rsidR="00D56D3F" w:rsidRPr="007A7098" w:rsidTr="0059550F">
        <w:trPr>
          <w:trHeight w:val="363"/>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свыше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Предприятия бытового обслуживания</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рабочих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r>
      <w:tr w:rsidR="00D56D3F" w:rsidRPr="007A7098" w:rsidTr="0059550F">
        <w:trPr>
          <w:trHeight w:val="114"/>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Размер земельного участка</w:t>
            </w:r>
          </w:p>
        </w:tc>
        <w:tc>
          <w:tcPr>
            <w:tcW w:w="18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рабочих мест</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 рабочих мест</w:t>
            </w:r>
          </w:p>
        </w:tc>
      </w:tr>
      <w:tr w:rsidR="00D56D3F" w:rsidRPr="007A7098" w:rsidTr="0059550F">
        <w:trPr>
          <w:trHeight w:val="12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10 - 50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0,1 - 0,2</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50 - 150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0,05 - 0,08</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0,03</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470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7</w:t>
            </w:r>
          </w:p>
        </w:tc>
      </w:tr>
      <w:tr w:rsidR="00D56D3F" w:rsidRPr="007A7098" w:rsidTr="0059550F">
        <w:trPr>
          <w:trHeight w:val="20"/>
        </w:trPr>
        <w:tc>
          <w:tcPr>
            <w:tcW w:w="9923" w:type="dxa"/>
            <w:gridSpan w:val="13"/>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jc w:val="both"/>
              <w:rPr>
                <w:bCs/>
                <w:sz w:val="20"/>
                <w:szCs w:val="20"/>
              </w:rPr>
            </w:pPr>
            <w:r w:rsidRPr="007A7098">
              <w:rPr>
                <w:bCs/>
                <w:sz w:val="20"/>
                <w:szCs w:val="20"/>
              </w:rPr>
              <w:t>1.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D56D3F" w:rsidRPr="007A7098" w:rsidRDefault="00D56D3F" w:rsidP="00D56D3F">
            <w:pPr>
              <w:pStyle w:val="Default"/>
              <w:rPr>
                <w:sz w:val="20"/>
                <w:szCs w:val="20"/>
              </w:rPr>
            </w:pPr>
            <w:r w:rsidRPr="007A7098">
              <w:rPr>
                <w:bCs/>
                <w:sz w:val="20"/>
                <w:szCs w:val="20"/>
              </w:rPr>
              <w:t>2. Территориальная доступность предприятий общественного питания применима для общественно-деловых центров населенных пунктов.</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1.2.10. - Расчетные показатели, устанавливаемые для объектов местного значения сельского поселения в области благоустройства и озеленения территории сельского поселения</w:t>
      </w:r>
    </w:p>
    <w:tbl>
      <w:tblPr>
        <w:tblStyle w:val="af2"/>
        <w:tblW w:w="99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0"/>
        <w:gridCol w:w="2268"/>
        <w:gridCol w:w="3564"/>
        <w:gridCol w:w="1985"/>
        <w:gridCol w:w="567"/>
        <w:gridCol w:w="9"/>
      </w:tblGrid>
      <w:tr w:rsidR="00D56D3F" w:rsidRPr="007A7098" w:rsidTr="0059550F">
        <w:trPr>
          <w:gridAfter w:val="1"/>
          <w:wAfter w:w="9" w:type="dxa"/>
          <w:cantSplit/>
          <w:trHeight w:val="20"/>
          <w:tblHeader/>
        </w:trPr>
        <w:tc>
          <w:tcPr>
            <w:tcW w:w="1540" w:type="dxa"/>
            <w:shd w:val="clear" w:color="auto" w:fill="auto"/>
            <w:vAlign w:val="center"/>
          </w:tcPr>
          <w:p w:rsidR="00D56D3F" w:rsidRPr="007A7098" w:rsidRDefault="00D56D3F" w:rsidP="00D56D3F">
            <w:pPr>
              <w:pStyle w:val="aff9"/>
              <w:ind w:left="57" w:right="57" w:firstLine="0"/>
              <w:jc w:val="center"/>
              <w:rPr>
                <w:sz w:val="20"/>
                <w:szCs w:val="20"/>
                <w:lang w:val="ru-RU"/>
              </w:rPr>
            </w:pPr>
            <w:bookmarkStart w:id="76" w:name="OLE_LINK507"/>
            <w:bookmarkStart w:id="77" w:name="OLE_LINK508"/>
            <w:bookmarkStart w:id="78" w:name="OLE_LINK366"/>
            <w:bookmarkStart w:id="79" w:name="OLE_LINK367"/>
            <w:bookmarkStart w:id="80" w:name="OLE_LINK368"/>
            <w:bookmarkStart w:id="81" w:name="OLE_LINK369"/>
            <w:bookmarkStart w:id="82" w:name="_Toc483046937"/>
            <w:bookmarkEnd w:id="71"/>
            <w:bookmarkEnd w:id="72"/>
            <w:bookmarkEnd w:id="73"/>
            <w:bookmarkEnd w:id="74"/>
            <w:bookmarkEnd w:id="75"/>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Тип расчетного показателя</w:t>
            </w:r>
          </w:p>
        </w:tc>
        <w:tc>
          <w:tcPr>
            <w:tcW w:w="3564"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Объекты озеленения общего пользования</w:t>
            </w:r>
          </w:p>
        </w:tc>
        <w:tc>
          <w:tcPr>
            <w:tcW w:w="2268"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Уровень обеспеченности, кв. м на 1 чел.</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12</w:t>
            </w:r>
          </w:p>
        </w:tc>
      </w:tr>
      <w:tr w:rsidR="00D56D3F" w:rsidRPr="007A7098" w:rsidTr="0059550F">
        <w:trPr>
          <w:gridAfter w:val="1"/>
          <w:wAfter w:w="9" w:type="dxa"/>
          <w:cantSplit/>
          <w:trHeight w:val="114"/>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не менее </w:t>
            </w:r>
            <w:proofErr w:type="gramStart"/>
            <w:r w:rsidRPr="007A7098">
              <w:rPr>
                <w:sz w:val="20"/>
                <w:szCs w:val="20"/>
                <w:lang w:val="ru-RU"/>
              </w:rPr>
              <w:t>га</w:t>
            </w:r>
            <w:proofErr w:type="gramEnd"/>
            <w:r w:rsidRPr="007A7098">
              <w:rPr>
                <w:sz w:val="20"/>
                <w:szCs w:val="20"/>
                <w:lang w:val="ru-RU"/>
              </w:rPr>
              <w:t xml:space="preserve"> </w:t>
            </w: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парки</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w:t>
            </w:r>
          </w:p>
        </w:tc>
      </w:tr>
      <w:tr w:rsidR="00D56D3F" w:rsidRPr="007A7098" w:rsidTr="0059550F">
        <w:trPr>
          <w:gridAfter w:val="1"/>
          <w:wAfter w:w="9" w:type="dxa"/>
          <w:cantSplit/>
          <w:trHeight w:val="1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сады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3</w:t>
            </w:r>
          </w:p>
        </w:tc>
      </w:tr>
      <w:tr w:rsidR="00D56D3F" w:rsidRPr="007A7098" w:rsidTr="0059550F">
        <w:trPr>
          <w:gridAfter w:val="1"/>
          <w:wAfter w:w="9" w:type="dxa"/>
          <w:cantSplit/>
          <w:trHeight w:val="13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скверы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0,5</w:t>
            </w:r>
          </w:p>
        </w:tc>
      </w:tr>
      <w:tr w:rsidR="00D56D3F" w:rsidRPr="007A7098" w:rsidTr="0059550F">
        <w:trPr>
          <w:gridAfter w:val="1"/>
          <w:wAfter w:w="9" w:type="dxa"/>
          <w:cantSplit/>
          <w:trHeight w:val="16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hAnsi="Times New Roman" w:cs="Times New Roman"/>
                <w:sz w:val="20"/>
                <w:szCs w:val="20"/>
              </w:rPr>
            </w:pPr>
            <w:r w:rsidRPr="007A7098">
              <w:rPr>
                <w:rFonts w:ascii="Times New Roman" w:eastAsia="Times New Roman" w:hAnsi="Times New Roman" w:cs="Times New Roman"/>
                <w:sz w:val="20"/>
                <w:szCs w:val="20"/>
                <w:lang w:eastAsia="ar-SA" w:bidi="en-US"/>
              </w:rPr>
              <w:t xml:space="preserve">зоны массового </w:t>
            </w:r>
            <w:r w:rsidRPr="007A7098">
              <w:rPr>
                <w:rFonts w:ascii="Times New Roman" w:eastAsia="Times New Roman" w:hAnsi="Times New Roman" w:cs="Times New Roman"/>
                <w:sz w:val="20"/>
                <w:szCs w:val="20"/>
                <w:lang w:eastAsia="ar-SA"/>
              </w:rPr>
              <w:t>кратковременного отдыха</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Площадь озеленения территорий объектов рекреационного назначения, % </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70</w:t>
            </w:r>
          </w:p>
        </w:tc>
      </w:tr>
      <w:tr w:rsidR="00D56D3F" w:rsidRPr="007A7098" w:rsidTr="0059550F">
        <w:trPr>
          <w:cantSplit/>
          <w:trHeight w:val="51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Число единовременных посетителей территории парков, человек на </w:t>
            </w:r>
            <w:proofErr w:type="gramStart"/>
            <w:r w:rsidRPr="007A7098">
              <w:rPr>
                <w:sz w:val="20"/>
                <w:szCs w:val="20"/>
                <w:lang w:val="ru-RU"/>
              </w:rPr>
              <w:t>га</w:t>
            </w:r>
            <w:proofErr w:type="gramEnd"/>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для парков зон отдыха</w:t>
            </w:r>
          </w:p>
        </w:tc>
        <w:tc>
          <w:tcPr>
            <w:tcW w:w="576" w:type="dxa"/>
            <w:gridSpan w:val="2"/>
            <w:shd w:val="clear" w:color="auto" w:fill="auto"/>
            <w:vAlign w:val="center"/>
          </w:tcPr>
          <w:p w:rsidR="00D56D3F" w:rsidRPr="007A7098" w:rsidRDefault="00D56D3F" w:rsidP="00D56D3F">
            <w:pPr>
              <w:autoSpaceDE w:val="0"/>
              <w:autoSpaceDN w:val="0"/>
              <w:adjustRightInd w:val="0"/>
              <w:ind w:left="57" w:right="57"/>
              <w:jc w:val="cente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70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Размеры зеленых устройств декоративного назначения (зимних садов), кв. м на посетителя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0,1</w:t>
            </w:r>
          </w:p>
        </w:tc>
      </w:tr>
      <w:tr w:rsidR="00D56D3F" w:rsidRPr="007A7098" w:rsidTr="0059550F">
        <w:trPr>
          <w:gridAfter w:val="1"/>
          <w:wAfter w:w="9" w:type="dxa"/>
          <w:cantSplit/>
          <w:trHeight w:val="695"/>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Транспортная доступность (на общественном транспорте без учета времени ожидания транспорта), мин.</w:t>
            </w: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парков планировочных районов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15</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садов, скверов и бульваров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10</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Площадь территории, % от площади квартала (микрорайона) жилой зоны</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10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Пешеходная доступность</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в границах квартала, микрорайона</w:t>
            </w:r>
          </w:p>
        </w:tc>
      </w:tr>
      <w:bookmarkEnd w:id="76"/>
      <w:bookmarkEnd w:id="77"/>
    </w:tbl>
    <w:p w:rsidR="00D56D3F" w:rsidRPr="007A7098" w:rsidRDefault="00D56D3F" w:rsidP="00D56D3F">
      <w:pPr>
        <w:rPr>
          <w:rFonts w:eastAsiaTheme="majorEastAsia" w:cs="Times New Roman"/>
          <w:b/>
          <w:bCs/>
          <w:caps/>
          <w:sz w:val="28"/>
          <w:szCs w:val="28"/>
        </w:rPr>
      </w:pPr>
      <w:r w:rsidRPr="007A7098">
        <w:rPr>
          <w:rFonts w:cs="Times New Roman"/>
        </w:rPr>
        <w:br w:type="page"/>
      </w:r>
    </w:p>
    <w:p w:rsidR="00D56D3F" w:rsidRPr="007A7098" w:rsidRDefault="00D56D3F" w:rsidP="00D56D3F">
      <w:pPr>
        <w:pStyle w:val="11"/>
        <w:numPr>
          <w:ilvl w:val="0"/>
          <w:numId w:val="13"/>
        </w:numPr>
        <w:ind w:left="0" w:firstLine="0"/>
        <w:rPr>
          <w:rFonts w:cs="Times New Roman"/>
        </w:rPr>
      </w:pPr>
      <w:bookmarkStart w:id="83" w:name="_Toc81412473"/>
      <w:r w:rsidRPr="007A7098">
        <w:rPr>
          <w:rFonts w:cs="Times New Roman"/>
        </w:rPr>
        <w:lastRenderedPageBreak/>
        <w:t>Материалы по обоснованию расчетных показателей, содержащихся в основной части</w:t>
      </w:r>
      <w:bookmarkEnd w:id="83"/>
    </w:p>
    <w:p w:rsidR="00D56D3F" w:rsidRPr="007A7098" w:rsidRDefault="00D56D3F" w:rsidP="00D56D3F">
      <w:pPr>
        <w:pStyle w:val="20"/>
        <w:numPr>
          <w:ilvl w:val="1"/>
          <w:numId w:val="13"/>
        </w:numPr>
        <w:ind w:left="0" w:firstLine="0"/>
        <w:rPr>
          <w:rFonts w:cs="Times New Roman"/>
          <w:i w:val="0"/>
        </w:rPr>
      </w:pPr>
      <w:bookmarkStart w:id="84" w:name="_Toc81412474"/>
      <w:r w:rsidRPr="007A7098">
        <w:rPr>
          <w:rFonts w:cs="Times New Roman"/>
          <w:i w:val="0"/>
        </w:rPr>
        <w:t>Термины и определения</w:t>
      </w:r>
      <w:bookmarkEnd w:id="84"/>
    </w:p>
    <w:p w:rsidR="00D56D3F" w:rsidRPr="00B72BF7" w:rsidRDefault="00D56D3F" w:rsidP="00B72BF7">
      <w:pPr>
        <w:pStyle w:val="aff9"/>
        <w:ind w:left="-284"/>
        <w:rPr>
          <w:lang w:val="ru-RU"/>
        </w:rPr>
      </w:pPr>
      <w:bookmarkStart w:id="85" w:name="_Hlk49175796"/>
      <w:r w:rsidRPr="00B72BF7">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сельского поселения Шеркалы, используются следующие термины и их определения:</w:t>
      </w:r>
    </w:p>
    <w:p w:rsidR="00D56D3F" w:rsidRPr="00B72BF7" w:rsidRDefault="00D56D3F" w:rsidP="00B72BF7">
      <w:pPr>
        <w:pStyle w:val="aff9"/>
        <w:ind w:left="-284"/>
        <w:rPr>
          <w:lang w:val="ru-RU"/>
        </w:rPr>
      </w:pPr>
      <w:proofErr w:type="gramStart"/>
      <w:r w:rsidRPr="00B72BF7">
        <w:rPr>
          <w:b/>
          <w:lang w:val="ru-RU"/>
        </w:rPr>
        <w:t>Автомобильная дорога</w:t>
      </w:r>
      <w:r w:rsidRPr="00B72BF7">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6D3F" w:rsidRPr="00B72BF7" w:rsidRDefault="00D56D3F" w:rsidP="00B72BF7">
      <w:pPr>
        <w:pStyle w:val="aff9"/>
        <w:tabs>
          <w:tab w:val="left" w:pos="-142"/>
        </w:tabs>
        <w:ind w:left="-284"/>
        <w:rPr>
          <w:lang w:val="ru-RU"/>
        </w:rPr>
      </w:pPr>
      <w:r w:rsidRPr="00B72BF7">
        <w:rPr>
          <w:b/>
          <w:bCs/>
          <w:lang w:val="ru-RU"/>
        </w:rPr>
        <w:t>Благоустройство территории</w:t>
      </w:r>
      <w:r w:rsidRPr="00B72BF7">
        <w:rPr>
          <w:lang w:val="ru-RU"/>
        </w:rPr>
        <w:t xml:space="preserve">– </w:t>
      </w:r>
      <w:proofErr w:type="gramStart"/>
      <w:r w:rsidRPr="00B72BF7">
        <w:rPr>
          <w:lang w:val="ru-RU"/>
        </w:rPr>
        <w:t>де</w:t>
      </w:r>
      <w:proofErr w:type="gramEnd"/>
      <w:r w:rsidRPr="00B72BF7">
        <w:rPr>
          <w:lang w:val="ru-RU"/>
        </w:rPr>
        <w:t>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Велопарковка</w:t>
      </w:r>
      <w:proofErr w:type="spellEnd"/>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длительной стоянки (более часа) или хранения велосипедов, оборудованное специальными конструкциями.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Велопешеходная</w:t>
      </w:r>
      <w:proofErr w:type="spellEnd"/>
      <w:r w:rsidR="00D56D3F" w:rsidRPr="00B72BF7">
        <w:rPr>
          <w:rFonts w:ascii="Times New Roman" w:hAnsi="Times New Roman" w:cs="Times New Roman"/>
          <w:b/>
          <w:bCs/>
          <w:sz w:val="24"/>
          <w:szCs w:val="24"/>
        </w:rPr>
        <w:t xml:space="preserve">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ко</w:t>
      </w:r>
      <w:proofErr w:type="gramEnd"/>
      <w:r w:rsidR="00D56D3F" w:rsidRPr="00B72BF7">
        <w:rPr>
          <w:rFonts w:ascii="Times New Roman" w:hAnsi="Times New Roman" w:cs="Times New Roman"/>
          <w:sz w:val="24"/>
          <w:szCs w:val="24"/>
        </w:rPr>
        <w:t>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тр</w:t>
      </w:r>
      <w:proofErr w:type="gramEnd"/>
      <w:r w:rsidR="00D56D3F" w:rsidRPr="00B72BF7">
        <w:rPr>
          <w:rFonts w:ascii="Times New Roman" w:hAnsi="Times New Roman" w:cs="Times New Roman"/>
          <w:sz w:val="24"/>
          <w:szCs w:val="24"/>
        </w:rPr>
        <w:t>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Велосипедист</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цо, управляющее велосипедом.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eastAsia="Times New Roman" w:hAnsi="Times New Roman" w:cs="Times New Roman"/>
          <w:sz w:val="24"/>
          <w:szCs w:val="24"/>
        </w:rPr>
        <w:t>ко</w:t>
      </w:r>
      <w:proofErr w:type="gramEnd"/>
      <w:r w:rsidR="00D56D3F" w:rsidRPr="00B72BF7">
        <w:rPr>
          <w:rFonts w:ascii="Times New Roman" w:eastAsia="Times New Roman" w:hAnsi="Times New Roman" w:cs="Times New Roman"/>
          <w:sz w:val="24"/>
          <w:szCs w:val="24"/>
        </w:rPr>
        <w:t>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стоянка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деятельность</w:t>
      </w:r>
      <w:r w:rsidR="00D56D3F" w:rsidRPr="00B72BF7">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Градостроительное зонирование</w:t>
      </w:r>
      <w:r w:rsidR="00D56D3F" w:rsidRPr="00B72BF7">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документация</w:t>
      </w:r>
      <w:r w:rsidR="00D56D3F" w:rsidRPr="00B72BF7">
        <w:rPr>
          <w:rFonts w:ascii="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00D56D3F" w:rsidRPr="00B72BF7">
        <w:rPr>
          <w:rFonts w:ascii="Times New Roman" w:hAnsi="Times New Roman" w:cs="Times New Roman"/>
          <w:b/>
          <w:sz w:val="24"/>
          <w:szCs w:val="24"/>
        </w:rPr>
        <w:t>Градостроительный регламент</w:t>
      </w:r>
      <w:r w:rsidR="00D56D3F" w:rsidRPr="00B72B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D56D3F" w:rsidRPr="00B72BF7">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Гражданская оборона</w:t>
      </w:r>
      <w:r w:rsidR="00D56D3F" w:rsidRPr="00B72BF7">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 xml:space="preserve">Границы </w:t>
      </w:r>
      <w:proofErr w:type="spellStart"/>
      <w:r w:rsidR="00D56D3F" w:rsidRPr="00B72BF7">
        <w:rPr>
          <w:rFonts w:ascii="Times New Roman" w:hAnsi="Times New Roman" w:cs="Times New Roman"/>
          <w:b/>
          <w:sz w:val="24"/>
          <w:szCs w:val="24"/>
        </w:rPr>
        <w:t>водоохранных</w:t>
      </w:r>
      <w:proofErr w:type="spellEnd"/>
      <w:r w:rsidR="00D56D3F" w:rsidRPr="00B72BF7">
        <w:rPr>
          <w:rFonts w:ascii="Times New Roman" w:hAnsi="Times New Roman" w:cs="Times New Roman"/>
          <w:b/>
          <w:sz w:val="24"/>
          <w:szCs w:val="24"/>
        </w:rPr>
        <w:t xml:space="preserve"> зон</w:t>
      </w:r>
      <w:r w:rsidR="00D56D3F" w:rsidRPr="00B72BF7">
        <w:rPr>
          <w:rFonts w:ascii="Times New Roman" w:hAnsi="Times New Roman" w:cs="Times New Roman"/>
          <w:sz w:val="24"/>
          <w:szCs w:val="24"/>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Границы прибрежных защитных полос</w:t>
      </w:r>
      <w:r w:rsidR="00D56D3F" w:rsidRPr="00B72BF7">
        <w:rPr>
          <w:rFonts w:ascii="Times New Roman" w:hAnsi="Times New Roman" w:cs="Times New Roman"/>
          <w:sz w:val="24"/>
          <w:szCs w:val="24"/>
        </w:rPr>
        <w:t xml:space="preserve"> – границы территорий внутри </w:t>
      </w:r>
      <w:proofErr w:type="spellStart"/>
      <w:r w:rsidR="00D56D3F" w:rsidRPr="00B72BF7">
        <w:rPr>
          <w:rFonts w:ascii="Times New Roman" w:hAnsi="Times New Roman" w:cs="Times New Roman"/>
          <w:sz w:val="24"/>
          <w:szCs w:val="24"/>
        </w:rPr>
        <w:t>водоохранных</w:t>
      </w:r>
      <w:proofErr w:type="spellEnd"/>
      <w:r w:rsidR="00D56D3F" w:rsidRPr="00B72BF7">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Документация по планировке территории</w:t>
      </w:r>
      <w:r w:rsidR="00D56D3F" w:rsidRPr="00B72BF7">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D56D3F" w:rsidRPr="00B72BF7" w:rsidRDefault="00D56D3F" w:rsidP="00B72BF7">
      <w:pPr>
        <w:pStyle w:val="aff9"/>
        <w:ind w:left="-284"/>
        <w:rPr>
          <w:lang w:val="ru-RU"/>
        </w:rPr>
      </w:pPr>
      <w:proofErr w:type="gramStart"/>
      <w:r w:rsidRPr="00B72BF7">
        <w:rPr>
          <w:b/>
          <w:lang w:val="ru-RU"/>
        </w:rPr>
        <w:t>Дом жилой индивидуальный</w:t>
      </w:r>
      <w:r w:rsidRPr="00B72BF7">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Защита населения</w:t>
      </w:r>
      <w:r w:rsidR="00D56D3F" w:rsidRPr="00B72BF7">
        <w:rPr>
          <w:rFonts w:ascii="Times New Roman" w:hAnsi="Times New Roman" w:cs="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Земельный участок</w:t>
      </w:r>
      <w:r w:rsidR="00D56D3F" w:rsidRPr="00B72BF7">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Зоны с особыми условиями использования территорий</w:t>
      </w:r>
      <w:r w:rsidR="00D56D3F" w:rsidRPr="00B72BF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D56D3F" w:rsidRPr="00B72BF7">
        <w:rPr>
          <w:rFonts w:ascii="Times New Roman" w:hAnsi="Times New Roman" w:cs="Times New Roman"/>
          <w:sz w:val="24"/>
          <w:szCs w:val="24"/>
        </w:rPr>
        <w:t>водоохранные</w:t>
      </w:r>
      <w:proofErr w:type="spellEnd"/>
      <w:r w:rsidR="00D56D3F" w:rsidRPr="00B72BF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D56D3F" w:rsidRPr="00B72BF7">
        <w:rPr>
          <w:rFonts w:ascii="Times New Roman" w:hAnsi="Times New Roman" w:cs="Times New Roman"/>
          <w:sz w:val="24"/>
          <w:szCs w:val="24"/>
        </w:rPr>
        <w:t>приаэродромная</w:t>
      </w:r>
      <w:proofErr w:type="spellEnd"/>
      <w:r w:rsidR="00D56D3F" w:rsidRPr="00B72BF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56D3F" w:rsidRPr="00B72BF7">
        <w:rPr>
          <w:rFonts w:ascii="Times New Roman" w:hAnsi="Times New Roman" w:cs="Times New Roman"/>
          <w:b/>
          <w:sz w:val="24"/>
          <w:szCs w:val="24"/>
        </w:rPr>
        <w:t>Инженерно-технические мероприятия гражданской обороны и предупреждения чрезвычайных ситуаций (ИТМ ГОЧС)</w:t>
      </w:r>
      <w:r w:rsidR="00D56D3F" w:rsidRPr="00B72BF7">
        <w:rPr>
          <w:rFonts w:ascii="Times New Roman" w:hAnsi="Times New Roman"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Капитальный ремонт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D56D3F" w:rsidRPr="00B72BF7">
        <w:rPr>
          <w:rFonts w:ascii="Times New Roman" w:hAnsi="Times New Roman" w:cs="Times New Roman"/>
          <w:sz w:val="24"/>
          <w:szCs w:val="24"/>
        </w:rPr>
        <w:t xml:space="preserve"> элементы и (или) восстановление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Красные линии</w:t>
      </w:r>
      <w:r w:rsidR="00D56D3F" w:rsidRPr="00B72BF7">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Микрорайон (квартал)</w:t>
      </w:r>
      <w:r w:rsidR="00D56D3F" w:rsidRPr="00B72BF7">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D56D3F" w:rsidRPr="00B72BF7" w:rsidRDefault="00D56D3F" w:rsidP="00B72BF7">
      <w:pPr>
        <w:pStyle w:val="aff9"/>
        <w:ind w:left="-284"/>
        <w:rPr>
          <w:lang w:val="ru-RU"/>
        </w:rPr>
      </w:pPr>
      <w:r w:rsidRPr="00B72BF7">
        <w:rPr>
          <w:b/>
          <w:lang w:val="ru-RU"/>
        </w:rPr>
        <w:t>Нормативы градостроительного проектирования</w:t>
      </w:r>
      <w:r w:rsidRPr="00B72BF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56D3F" w:rsidRPr="00B72BF7" w:rsidRDefault="00D56D3F" w:rsidP="00B72BF7">
      <w:pPr>
        <w:pStyle w:val="aff9"/>
        <w:ind w:left="-284"/>
        <w:rPr>
          <w:lang w:val="ru-RU"/>
        </w:rPr>
      </w:pPr>
      <w:proofErr w:type="gramStart"/>
      <w:r w:rsidRPr="00B72BF7">
        <w:rPr>
          <w:b/>
          <w:lang w:val="ru-RU"/>
        </w:rPr>
        <w:t>Объекты капитального строительства</w:t>
      </w:r>
      <w:r w:rsidRPr="00B72BF7">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56D3F" w:rsidRPr="00B72BF7" w:rsidRDefault="00D56D3F" w:rsidP="00B72BF7">
      <w:pPr>
        <w:pStyle w:val="aff9"/>
        <w:ind w:left="-284"/>
        <w:rPr>
          <w:lang w:val="ru-RU"/>
        </w:rPr>
      </w:pPr>
      <w:proofErr w:type="gramStart"/>
      <w:r w:rsidRPr="00B72BF7">
        <w:rPr>
          <w:b/>
          <w:lang w:val="ru-RU"/>
        </w:rPr>
        <w:t>Объекты местного значения</w:t>
      </w:r>
      <w:r w:rsidRPr="00B72BF7">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регионального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D56D3F" w:rsidRPr="00B72BF7">
        <w:rPr>
          <w:rFonts w:ascii="Times New Roman" w:hAnsi="Times New Roman" w:cs="Times New Roman"/>
          <w:sz w:val="24"/>
          <w:szCs w:val="24"/>
        </w:rPr>
        <w:t xml:space="preserve"> развитие субъекта Российской Федерации.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федерального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00D56D3F" w:rsidRPr="00B72BF7">
        <w:rPr>
          <w:rFonts w:ascii="Times New Roman" w:hAnsi="Times New Roman" w:cs="Times New Roman"/>
          <w:sz w:val="24"/>
          <w:szCs w:val="24"/>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ча</w:t>
      </w:r>
      <w:proofErr w:type="gramEnd"/>
      <w:r w:rsidR="00D56D3F" w:rsidRPr="00B72BF7">
        <w:rPr>
          <w:rFonts w:ascii="Times New Roman" w:hAnsi="Times New Roman" w:cs="Times New Roman"/>
          <w:sz w:val="24"/>
          <w:szCs w:val="24"/>
        </w:rPr>
        <w:t>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 общего пользования</w:t>
      </w:r>
      <w:r w:rsidR="00D56D3F" w:rsidRPr="00B72BF7">
        <w:rPr>
          <w:rFonts w:ascii="Times New Roman" w:hAnsi="Times New Roman" w:cs="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Парковка (парковочное место)</w:t>
      </w:r>
      <w:r w:rsidR="00D56D3F" w:rsidRPr="00B72BF7">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00D56D3F" w:rsidRPr="00B72BF7">
        <w:rPr>
          <w:rFonts w:ascii="Times New Roman" w:hAnsi="Times New Roman" w:cs="Times New Roman"/>
          <w:sz w:val="24"/>
          <w:szCs w:val="24"/>
        </w:rPr>
        <w:t>являющееся</w:t>
      </w:r>
      <w:proofErr w:type="gramEnd"/>
      <w:r w:rsidR="00D56D3F" w:rsidRPr="00B72BF7">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D56D3F" w:rsidRPr="00B72BF7">
        <w:rPr>
          <w:rFonts w:ascii="Times New Roman" w:hAnsi="Times New Roman" w:cs="Times New Roman"/>
          <w:sz w:val="24"/>
          <w:szCs w:val="24"/>
        </w:rPr>
        <w:t>подэстакадных</w:t>
      </w:r>
      <w:proofErr w:type="spellEnd"/>
      <w:r w:rsidR="00D56D3F" w:rsidRPr="00B72BF7">
        <w:rPr>
          <w:rFonts w:ascii="Times New Roman" w:hAnsi="Times New Roman" w:cs="Times New Roman"/>
          <w:sz w:val="24"/>
          <w:szCs w:val="24"/>
        </w:rPr>
        <w:t xml:space="preserve"> или </w:t>
      </w:r>
      <w:proofErr w:type="spellStart"/>
      <w:r w:rsidR="00D56D3F" w:rsidRPr="00B72BF7">
        <w:rPr>
          <w:rFonts w:ascii="Times New Roman" w:hAnsi="Times New Roman" w:cs="Times New Roman"/>
          <w:sz w:val="24"/>
          <w:szCs w:val="24"/>
        </w:rPr>
        <w:t>подмостовых</w:t>
      </w:r>
      <w:proofErr w:type="spellEnd"/>
      <w:r w:rsidR="00D56D3F" w:rsidRPr="00B72BF7">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6D3F" w:rsidRPr="00B72BF7" w:rsidRDefault="00D56D3F" w:rsidP="00B72BF7">
      <w:pPr>
        <w:pStyle w:val="aff9"/>
        <w:ind w:left="-284"/>
        <w:rPr>
          <w:lang w:val="ru-RU"/>
        </w:rPr>
      </w:pPr>
      <w:r w:rsidRPr="00B72BF7">
        <w:rPr>
          <w:b/>
          <w:bCs/>
          <w:lang w:val="ru-RU"/>
        </w:rPr>
        <w:t>Парковые дороги</w:t>
      </w:r>
      <w:r w:rsidRPr="00B72BF7">
        <w:rPr>
          <w:lang w:val="ru-RU"/>
        </w:rPr>
        <w:t xml:space="preserve">– </w:t>
      </w:r>
      <w:proofErr w:type="gramStart"/>
      <w:r w:rsidRPr="00B72BF7">
        <w:rPr>
          <w:lang w:val="ru-RU"/>
        </w:rPr>
        <w:t>тр</w:t>
      </w:r>
      <w:proofErr w:type="gramEnd"/>
      <w:r w:rsidRPr="00B72BF7">
        <w:rPr>
          <w:lang w:val="ru-RU"/>
        </w:rPr>
        <w:t>анспортная связь в пределах территории парков и лесопарков преимущественно для движения легковых автомобилей.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 xml:space="preserve">цо, находящееся вне транспортного средства на дороге либо на пешеходной или </w:t>
      </w:r>
      <w:proofErr w:type="spellStart"/>
      <w:r w:rsidR="00D56D3F" w:rsidRPr="00B72BF7">
        <w:rPr>
          <w:rFonts w:ascii="Times New Roman" w:hAnsi="Times New Roman" w:cs="Times New Roman"/>
          <w:sz w:val="24"/>
          <w:szCs w:val="24"/>
        </w:rPr>
        <w:t>велопешеходной</w:t>
      </w:r>
      <w:proofErr w:type="spellEnd"/>
      <w:r w:rsidR="00D56D3F" w:rsidRPr="00B72BF7">
        <w:rPr>
          <w:rFonts w:ascii="Times New Roman" w:hAnsi="Times New Roman" w:cs="Times New Roman"/>
          <w:sz w:val="24"/>
          <w:szCs w:val="24"/>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об</w:t>
      </w:r>
      <w:proofErr w:type="gramEnd"/>
      <w:r w:rsidR="00D56D3F" w:rsidRPr="00B72BF7">
        <w:rPr>
          <w:rFonts w:ascii="Times New Roman" w:hAnsi="Times New Roman" w:cs="Times New Roman"/>
          <w:sz w:val="24"/>
          <w:szCs w:val="24"/>
        </w:rPr>
        <w:t>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D56D3F" w:rsidRPr="00B72BF7" w:rsidRDefault="00D56D3F" w:rsidP="00B72BF7">
      <w:pPr>
        <w:pStyle w:val="aff9"/>
        <w:ind w:left="-284"/>
        <w:rPr>
          <w:lang w:val="ru-RU"/>
        </w:rPr>
      </w:pPr>
      <w:r w:rsidRPr="00B72BF7">
        <w:rPr>
          <w:b/>
          <w:bCs/>
          <w:lang w:val="ru-RU"/>
        </w:rPr>
        <w:t>Пешеходные улицы и дороги</w:t>
      </w:r>
      <w:r w:rsidRPr="00B72BF7">
        <w:rPr>
          <w:lang w:val="ru-RU"/>
        </w:rPr>
        <w:t xml:space="preserve">– </w:t>
      </w:r>
      <w:proofErr w:type="gramStart"/>
      <w:r w:rsidRPr="00B72BF7">
        <w:rPr>
          <w:lang w:val="ru-RU"/>
        </w:rPr>
        <w:t>пе</w:t>
      </w:r>
      <w:proofErr w:type="gramEnd"/>
      <w:r w:rsidRPr="00B72BF7">
        <w:rPr>
          <w:lang w:val="ru-RU"/>
        </w:rPr>
        <w:t>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D56D3F" w:rsidRPr="00B72BF7" w:rsidRDefault="00D56D3F" w:rsidP="00B72BF7">
      <w:pPr>
        <w:pStyle w:val="aff9"/>
        <w:ind w:left="-284"/>
        <w:rPr>
          <w:lang w:val="ru-RU"/>
        </w:rPr>
      </w:pPr>
      <w:r w:rsidRPr="00B72BF7">
        <w:rPr>
          <w:b/>
          <w:lang w:val="ru-RU"/>
        </w:rPr>
        <w:t>Плотность застройки</w:t>
      </w:r>
      <w:r w:rsidRPr="00B72BF7">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72BF7">
        <w:rPr>
          <w:lang w:val="ru-RU"/>
        </w:rPr>
        <w:t>га</w:t>
      </w:r>
      <w:proofErr w:type="gramEnd"/>
      <w:r w:rsidRPr="00B72BF7">
        <w:rPr>
          <w:lang w:val="ru-RU"/>
        </w:rPr>
        <w:t>).</w:t>
      </w:r>
    </w:p>
    <w:p w:rsidR="00D56D3F" w:rsidRPr="00B72BF7" w:rsidRDefault="00D56D3F" w:rsidP="00B72BF7">
      <w:pPr>
        <w:pStyle w:val="aff9"/>
        <w:ind w:left="-284"/>
        <w:rPr>
          <w:lang w:val="ru-RU"/>
        </w:rPr>
      </w:pPr>
      <w:r w:rsidRPr="00B72BF7">
        <w:rPr>
          <w:b/>
          <w:lang w:val="ru-RU"/>
        </w:rPr>
        <w:t>Полоса для велосипедистов</w:t>
      </w:r>
      <w:r w:rsidRPr="00B72BF7">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D56D3F" w:rsidRPr="00B72BF7" w:rsidRDefault="00D56D3F" w:rsidP="00B72BF7">
      <w:pPr>
        <w:pStyle w:val="aff9"/>
        <w:ind w:left="-284"/>
        <w:rPr>
          <w:lang w:val="ru-RU"/>
        </w:rPr>
      </w:pPr>
      <w:r w:rsidRPr="00B72BF7">
        <w:rPr>
          <w:b/>
          <w:lang w:val="ru-RU"/>
        </w:rPr>
        <w:t>Правила землепользования и застройки</w:t>
      </w:r>
      <w:r w:rsidRPr="00B72BF7">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6D3F" w:rsidRPr="00B72BF7" w:rsidRDefault="00D56D3F" w:rsidP="00B72BF7">
      <w:pPr>
        <w:pStyle w:val="aff9"/>
        <w:ind w:left="-284"/>
        <w:rPr>
          <w:lang w:val="ru-RU"/>
        </w:rPr>
      </w:pPr>
      <w:r w:rsidRPr="00B72BF7">
        <w:rPr>
          <w:b/>
          <w:bCs/>
          <w:lang w:val="ru-RU"/>
        </w:rPr>
        <w:t>Проезды</w:t>
      </w:r>
      <w:r w:rsidRPr="00B72BF7">
        <w:rPr>
          <w:lang w:val="ru-RU"/>
        </w:rPr>
        <w:t xml:space="preserve">– </w:t>
      </w:r>
      <w:proofErr w:type="gramStart"/>
      <w:r w:rsidRPr="00B72BF7">
        <w:rPr>
          <w:lang w:val="ru-RU"/>
        </w:rPr>
        <w:t>по</w:t>
      </w:r>
      <w:proofErr w:type="gramEnd"/>
      <w:r w:rsidRPr="00B72BF7">
        <w:rPr>
          <w:lang w:val="ru-RU"/>
        </w:rPr>
        <w:t>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Реконструкция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D56D3F" w:rsidRPr="00B72BF7">
        <w:rPr>
          <w:rFonts w:ascii="Times New Roman" w:hAnsi="Times New Roman" w:cs="Times New Roman"/>
          <w:sz w:val="24"/>
          <w:szCs w:val="24"/>
        </w:rPr>
        <w:lastRenderedPageBreak/>
        <w:t xml:space="preserve">грузоподъемности и других) или при </w:t>
      </w:r>
      <w:proofErr w:type="gramStart"/>
      <w:r w:rsidR="00D56D3F" w:rsidRPr="00B72BF7">
        <w:rPr>
          <w:rFonts w:ascii="Times New Roman" w:hAnsi="Times New Roman" w:cs="Times New Roman"/>
          <w:sz w:val="24"/>
          <w:szCs w:val="24"/>
        </w:rPr>
        <w:t>котором</w:t>
      </w:r>
      <w:proofErr w:type="gramEnd"/>
      <w:r w:rsidR="00D56D3F" w:rsidRPr="00B72BF7">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D56D3F" w:rsidRPr="00B72BF7">
        <w:rPr>
          <w:rFonts w:ascii="Times New Roman" w:hAnsi="Times New Roman" w:cs="Times New Roman"/>
          <w:sz w:val="24"/>
          <w:szCs w:val="24"/>
        </w:rPr>
        <w:t xml:space="preserve">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Санитарно-защитная зона</w:t>
      </w:r>
      <w:r w:rsidR="00D56D3F" w:rsidRPr="00B72BF7">
        <w:rPr>
          <w:rFonts w:ascii="Times New Roman" w:hAnsi="Times New Roman" w:cs="Times New Roman"/>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Строительство</w:t>
      </w:r>
      <w:r w:rsidR="00D56D3F" w:rsidRPr="00B72BF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56D3F" w:rsidRPr="00B72BF7" w:rsidRDefault="00D56D3F" w:rsidP="00B72BF7">
      <w:pPr>
        <w:pStyle w:val="aff9"/>
        <w:ind w:left="-284"/>
        <w:rPr>
          <w:lang w:val="ru-RU"/>
        </w:rPr>
      </w:pPr>
      <w:r w:rsidRPr="00B72BF7">
        <w:rPr>
          <w:b/>
          <w:lang w:val="ru-RU"/>
        </w:rPr>
        <w:t>Территориальное планирование</w:t>
      </w:r>
      <w:r w:rsidRPr="00B72BF7">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56D3F" w:rsidRPr="00B72BF7" w:rsidRDefault="00D56D3F" w:rsidP="00B72BF7">
      <w:pPr>
        <w:pStyle w:val="aff9"/>
        <w:ind w:left="-284"/>
        <w:rPr>
          <w:lang w:val="ru-RU"/>
        </w:rPr>
      </w:pPr>
      <w:r w:rsidRPr="00B72BF7">
        <w:rPr>
          <w:b/>
          <w:lang w:val="ru-RU"/>
        </w:rPr>
        <w:t>Территориальные зоны</w:t>
      </w:r>
      <w:r w:rsidRPr="00B72BF7">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D56D3F" w:rsidRPr="00B72BF7" w:rsidRDefault="00D56D3F" w:rsidP="00B72BF7">
      <w:pPr>
        <w:pStyle w:val="aff9"/>
        <w:ind w:left="-284"/>
        <w:rPr>
          <w:lang w:val="ru-RU"/>
        </w:rPr>
      </w:pPr>
      <w:r w:rsidRPr="00B72BF7">
        <w:rPr>
          <w:b/>
          <w:lang w:val="ru-RU"/>
        </w:rPr>
        <w:t>Территории общего пользования</w:t>
      </w:r>
      <w:r w:rsidRPr="00B72BF7">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6D3F" w:rsidRPr="00B72BF7" w:rsidRDefault="00D56D3F" w:rsidP="00B72BF7">
      <w:pPr>
        <w:pStyle w:val="aff9"/>
        <w:ind w:left="-284"/>
        <w:rPr>
          <w:lang w:val="ru-RU"/>
        </w:rPr>
      </w:pPr>
      <w:r w:rsidRPr="00B72BF7">
        <w:rPr>
          <w:b/>
          <w:bCs/>
          <w:lang w:val="ru-RU"/>
        </w:rPr>
        <w:t>Улицы в жилой застройке</w:t>
      </w:r>
      <w:r w:rsidRPr="00B72BF7">
        <w:rPr>
          <w:lang w:val="ru-RU"/>
        </w:rPr>
        <w:t xml:space="preserve">–транспортная (без пропуска грузового и общественного транспорта) и </w:t>
      </w:r>
      <w:proofErr w:type="gramStart"/>
      <w:r w:rsidRPr="00B72BF7">
        <w:rPr>
          <w:lang w:val="ru-RU"/>
        </w:rPr>
        <w:t>пешеходная</w:t>
      </w:r>
      <w:proofErr w:type="gramEnd"/>
      <w:r w:rsidRPr="00B72BF7">
        <w:rPr>
          <w:lang w:val="ru-RU"/>
        </w:rPr>
        <w:t xml:space="preserve"> связи на территории жилых районов (микрорайонов), выходы на магистральные улицы и дороги регулируемого движения.</w:t>
      </w:r>
    </w:p>
    <w:p w:rsidR="00D56D3F" w:rsidRPr="00B72BF7" w:rsidRDefault="00D56D3F" w:rsidP="00B72BF7">
      <w:pPr>
        <w:pStyle w:val="aff9"/>
        <w:ind w:left="-284"/>
        <w:rPr>
          <w:lang w:val="ru-RU"/>
        </w:rPr>
      </w:pPr>
      <w:r w:rsidRPr="00B72BF7">
        <w:rPr>
          <w:b/>
          <w:bCs/>
          <w:lang w:val="ru-RU"/>
        </w:rPr>
        <w:t>Улицы и дороги в научно-производственных, промышленных и коммунально-складских зонах (районах)</w:t>
      </w:r>
      <w:r w:rsidRPr="00B72BF7">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D56D3F" w:rsidRPr="00B72BF7" w:rsidRDefault="00D56D3F" w:rsidP="00B72BF7">
      <w:pPr>
        <w:pStyle w:val="aff9"/>
        <w:ind w:left="-284"/>
        <w:rPr>
          <w:lang w:val="ru-RU"/>
        </w:rPr>
      </w:pPr>
      <w:r w:rsidRPr="00B72BF7">
        <w:rPr>
          <w:b/>
          <w:lang w:val="ru-RU"/>
        </w:rPr>
        <w:t>Устойчивое развитие территорий</w:t>
      </w:r>
      <w:r w:rsidRPr="00B72BF7">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6D3F" w:rsidRPr="00B72BF7" w:rsidRDefault="00D56D3F" w:rsidP="00B72BF7">
      <w:pPr>
        <w:pStyle w:val="aff9"/>
        <w:ind w:left="-284"/>
        <w:rPr>
          <w:lang w:val="ru-RU"/>
        </w:rPr>
      </w:pPr>
      <w:r w:rsidRPr="00B72BF7">
        <w:rPr>
          <w:b/>
          <w:lang w:val="ru-RU"/>
        </w:rPr>
        <w:t>Функциональные зоны</w:t>
      </w:r>
      <w:r w:rsidRPr="00B72BF7">
        <w:rPr>
          <w:lang w:val="ru-RU"/>
        </w:rPr>
        <w:t xml:space="preserve"> - зоны, для которых документами территориального планирования определены границы и функциональное назначение.</w:t>
      </w:r>
    </w:p>
    <w:p w:rsidR="00D56D3F" w:rsidRPr="00B72BF7" w:rsidRDefault="00D56D3F" w:rsidP="00B72BF7">
      <w:pPr>
        <w:pStyle w:val="aff9"/>
        <w:ind w:left="-284"/>
        <w:rPr>
          <w:lang w:val="ru-RU"/>
        </w:rPr>
      </w:pPr>
      <w:proofErr w:type="gramStart"/>
      <w:r w:rsidRPr="00B72BF7">
        <w:rPr>
          <w:b/>
          <w:lang w:val="ru-RU"/>
        </w:rPr>
        <w:t>Чрезвычайная ситуация (ЧС)</w:t>
      </w:r>
      <w:r w:rsidRPr="00B72BF7">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D56D3F" w:rsidRPr="00B72BF7" w:rsidRDefault="00D56D3F" w:rsidP="00B72BF7">
      <w:pPr>
        <w:pStyle w:val="aff9"/>
        <w:ind w:left="-284"/>
        <w:rPr>
          <w:lang w:val="ru-RU"/>
        </w:rPr>
      </w:pPr>
      <w:r w:rsidRPr="00B72BF7">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D56D3F" w:rsidRPr="00B72BF7" w:rsidRDefault="00D56D3F" w:rsidP="00B72BF7">
      <w:pPr>
        <w:pStyle w:val="aff9"/>
        <w:ind w:left="-284"/>
        <w:rPr>
          <w:lang w:val="ru-RU"/>
        </w:rPr>
      </w:pPr>
    </w:p>
    <w:p w:rsidR="00D56D3F" w:rsidRPr="00B72BF7" w:rsidRDefault="00D56D3F" w:rsidP="00D56D3F">
      <w:pPr>
        <w:pStyle w:val="20"/>
        <w:numPr>
          <w:ilvl w:val="1"/>
          <w:numId w:val="13"/>
        </w:numPr>
        <w:ind w:left="0" w:firstLine="0"/>
        <w:rPr>
          <w:rFonts w:cs="Times New Roman"/>
          <w:i w:val="0"/>
          <w:szCs w:val="24"/>
        </w:rPr>
      </w:pPr>
      <w:bookmarkStart w:id="86" w:name="_Toc81412475"/>
      <w:bookmarkEnd w:id="85"/>
      <w:r w:rsidRPr="00B72BF7">
        <w:rPr>
          <w:rFonts w:cs="Times New Roman"/>
          <w:i w:val="0"/>
          <w:szCs w:val="24"/>
        </w:rPr>
        <w:lastRenderedPageBreak/>
        <w:t>Цели и задачи разработки местных нормативов градостроительного проектирования</w:t>
      </w:r>
      <w:bookmarkEnd w:id="86"/>
    </w:p>
    <w:p w:rsidR="00D56D3F" w:rsidRPr="00B72BF7" w:rsidRDefault="00D56D3F" w:rsidP="00874CC5">
      <w:pPr>
        <w:pStyle w:val="aff9"/>
        <w:ind w:left="-284"/>
        <w:rPr>
          <w:lang w:val="ru-RU"/>
        </w:rPr>
      </w:pPr>
      <w:bookmarkStart w:id="87" w:name="OLE_LINK49"/>
      <w:bookmarkStart w:id="88" w:name="OLE_LINK50"/>
      <w:bookmarkStart w:id="89" w:name="OLE_LINK51"/>
      <w:bookmarkStart w:id="90" w:name="OLE_LINK52"/>
      <w:bookmarkStart w:id="91" w:name="OLE_LINK117"/>
      <w:bookmarkStart w:id="92" w:name="OLE_LINK118"/>
      <w:bookmarkStart w:id="93" w:name="OLE_LINK66"/>
      <w:bookmarkStart w:id="94" w:name="OLE_LINK67"/>
      <w:r w:rsidRPr="00B72BF7">
        <w:rPr>
          <w:lang w:val="ru-RU"/>
        </w:rPr>
        <w:t xml:space="preserve">Местные нормативы градостроительного проектирования (МНГП) сельского поселения Шеркалы Октябрьского района </w:t>
      </w:r>
      <w:bookmarkEnd w:id="87"/>
      <w:bookmarkEnd w:id="88"/>
      <w:bookmarkEnd w:id="89"/>
      <w:bookmarkEnd w:id="90"/>
      <w:bookmarkEnd w:id="91"/>
      <w:bookmarkEnd w:id="92"/>
      <w:r w:rsidRPr="00B72BF7">
        <w:rPr>
          <w:lang w:val="ru-RU"/>
        </w:rPr>
        <w:t xml:space="preserve">разрабатываются </w:t>
      </w:r>
      <w:r w:rsidRPr="00B72BF7">
        <w:rPr>
          <w:i/>
          <w:lang w:val="ru-RU"/>
        </w:rPr>
        <w:t>в целях</w:t>
      </w:r>
      <w:r w:rsidRPr="00B72BF7">
        <w:rPr>
          <w:lang w:val="ru-RU"/>
        </w:rPr>
        <w:t xml:space="preserve"> определения совокупности расчетных показателей минимально допустимого уровня обеспеченности населения сельского поселения Шеркалы Октябрьского района Ханты-Мансийского автономного округа – </w:t>
      </w:r>
      <w:proofErr w:type="spellStart"/>
      <w:r w:rsidRPr="00B72BF7">
        <w:rPr>
          <w:lang w:val="ru-RU"/>
        </w:rPr>
        <w:t>Югры</w:t>
      </w:r>
      <w:proofErr w:type="spellEnd"/>
      <w:r w:rsidRPr="00B72BF7">
        <w:rPr>
          <w:lang w:val="ru-RU"/>
        </w:rPr>
        <w:t xml:space="preserve">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bookmarkEnd w:id="93"/>
    <w:bookmarkEnd w:id="94"/>
    <w:p w:rsidR="00D56D3F" w:rsidRPr="00B72BF7" w:rsidRDefault="00D56D3F" w:rsidP="00874CC5">
      <w:pPr>
        <w:pStyle w:val="aff9"/>
        <w:ind w:left="-284"/>
        <w:rPr>
          <w:lang w:val="ru-RU"/>
        </w:rPr>
      </w:pPr>
      <w:r w:rsidRPr="00B72BF7">
        <w:rPr>
          <w:lang w:val="ru-RU"/>
        </w:rPr>
        <w:t>При разработке</w:t>
      </w:r>
      <w:bookmarkStart w:id="95" w:name="OLE_LINK81"/>
      <w:r w:rsidRPr="00B72BF7">
        <w:rPr>
          <w:lang w:val="ru-RU"/>
        </w:rPr>
        <w:t xml:space="preserve"> МНГП </w:t>
      </w:r>
      <w:bookmarkEnd w:id="95"/>
      <w:r w:rsidRPr="00B72BF7">
        <w:rPr>
          <w:lang w:val="ru-RU"/>
        </w:rPr>
        <w:t xml:space="preserve">сельского поселения Шеркалы Октябрьского района решаются следующие </w:t>
      </w:r>
      <w:r w:rsidRPr="00B72BF7">
        <w:rPr>
          <w:i/>
          <w:lang w:val="ru-RU"/>
        </w:rPr>
        <w:t>задачи</w:t>
      </w:r>
      <w:r w:rsidRPr="00B72BF7">
        <w:rPr>
          <w:lang w:val="ru-RU"/>
        </w:rPr>
        <w:t>:</w:t>
      </w:r>
    </w:p>
    <w:p w:rsidR="00D56D3F" w:rsidRPr="00B72BF7" w:rsidRDefault="00D56D3F" w:rsidP="00874CC5">
      <w:pPr>
        <w:pStyle w:val="aff9"/>
        <w:ind w:left="-284"/>
        <w:rPr>
          <w:lang w:val="ru-RU" w:eastAsia="ru-RU"/>
        </w:rPr>
      </w:pPr>
      <w:r w:rsidRPr="00B72BF7">
        <w:rPr>
          <w:lang w:val="ru-RU"/>
        </w:rPr>
        <w:t xml:space="preserve">1) </w:t>
      </w:r>
      <w:r w:rsidRPr="00B72BF7">
        <w:rPr>
          <w:lang w:val="ru-RU" w:eastAsia="ru-RU"/>
        </w:rPr>
        <w:t xml:space="preserve">подготовка основной части нормативов градостроительного проектирования </w:t>
      </w:r>
      <w:r w:rsidRPr="00B72BF7">
        <w:rPr>
          <w:lang w:val="ru-RU"/>
        </w:rPr>
        <w:t>сельского поселения Шеркалы Октябрьского района</w:t>
      </w:r>
      <w:r w:rsidRPr="00B72BF7">
        <w:rPr>
          <w:lang w:val="ru-RU" w:eastAsia="ru-RU"/>
        </w:rPr>
        <w:t>, содержащей расчетные показатели минимально допустимого уровня обеспеченности населения объектами местного значения сельского поселения, а также расчетные показатели максимально допустимого уровня территориальной доступности таких объектов для населения;</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D56D3F" w:rsidP="00874CC5">
      <w:pPr>
        <w:pStyle w:val="20"/>
        <w:numPr>
          <w:ilvl w:val="1"/>
          <w:numId w:val="13"/>
        </w:numPr>
        <w:ind w:left="-284" w:firstLine="0"/>
        <w:rPr>
          <w:rFonts w:cs="Times New Roman"/>
          <w:i w:val="0"/>
          <w:szCs w:val="24"/>
        </w:rPr>
      </w:pPr>
      <w:bookmarkStart w:id="96" w:name="_Toc81412476"/>
      <w:r w:rsidRPr="00B72BF7">
        <w:rPr>
          <w:rFonts w:cs="Times New Roman"/>
          <w:i w:val="0"/>
          <w:szCs w:val="24"/>
        </w:rPr>
        <w:t>Общая характеристика состава и содержания МНГП</w:t>
      </w:r>
      <w:bookmarkEnd w:id="96"/>
    </w:p>
    <w:p w:rsidR="00D56D3F" w:rsidRPr="00B72BF7" w:rsidRDefault="00D56D3F" w:rsidP="00874CC5">
      <w:pPr>
        <w:pStyle w:val="aff9"/>
        <w:ind w:left="-284"/>
        <w:rPr>
          <w:lang w:val="ru-RU"/>
        </w:rPr>
      </w:pPr>
      <w:r w:rsidRPr="00B72BF7">
        <w:rPr>
          <w:lang w:val="ru-RU"/>
        </w:rPr>
        <w:t>МНГП сельского поселения Шеркалы Октябрьского района включают в себя следующие разделы:</w:t>
      </w:r>
    </w:p>
    <w:p w:rsidR="00D56D3F" w:rsidRPr="00B72BF7" w:rsidRDefault="00D56D3F" w:rsidP="00874CC5">
      <w:pPr>
        <w:pStyle w:val="aff9"/>
        <w:ind w:left="-284"/>
        <w:rPr>
          <w:lang w:val="ru-RU"/>
        </w:rPr>
      </w:pPr>
      <w:bookmarkStart w:id="97" w:name="OLE_LINK490"/>
      <w:bookmarkStart w:id="98" w:name="OLE_LINK491"/>
      <w:bookmarkStart w:id="99" w:name="OLE_LINK492"/>
      <w:r w:rsidRPr="00B72BF7">
        <w:rPr>
          <w:lang w:val="ru-RU"/>
        </w:rPr>
        <w:t>1. Основная часть:</w:t>
      </w:r>
    </w:p>
    <w:bookmarkEnd w:id="97"/>
    <w:bookmarkEnd w:id="98"/>
    <w:bookmarkEnd w:id="99"/>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минимально допустимого уровня обеспеченности объектами местного значения сельского поселения</w:t>
      </w:r>
      <w:bookmarkStart w:id="100" w:name="OLE_LINK28"/>
      <w:bookmarkStart w:id="101" w:name="OLE_LINK29"/>
      <w:r w:rsidRPr="00B72BF7">
        <w:rPr>
          <w:lang w:val="ru-RU"/>
        </w:rPr>
        <w:t xml:space="preserve"> населения сельского поселения Шеркалы</w:t>
      </w:r>
      <w:bookmarkEnd w:id="100"/>
      <w:bookmarkEnd w:id="101"/>
      <w:r w:rsidRPr="00B72BF7">
        <w:rPr>
          <w:lang w:val="ru-RU"/>
        </w:rPr>
        <w:t xml:space="preserve"> Октябрьского района;</w:t>
      </w:r>
    </w:p>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tabs>
          <w:tab w:val="left" w:pos="993"/>
        </w:tabs>
        <w:ind w:left="-284"/>
        <w:rPr>
          <w:lang w:val="ru-RU"/>
        </w:rPr>
      </w:pPr>
      <w:r w:rsidRPr="00B72BF7">
        <w:rPr>
          <w:lang w:val="ru-RU"/>
        </w:rPr>
        <w:t xml:space="preserve">2. Материалы по обоснованию МНГП: </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минимально допустимого уровня обеспеченности объектами местного значения сельского поселения населения сельского поселения Шеркалы Октябрьского района;</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ind w:left="-284"/>
        <w:rPr>
          <w:lang w:val="ru-RU"/>
        </w:rPr>
      </w:pPr>
      <w:r w:rsidRPr="00B72BF7">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область применения расчетных показателей;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правила применения расчетных показателей.</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МНГП сельского поселения Шеркалы Октябрьского района обеспечивает соблюдение требований: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охраны окружающей среды;</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санитарно-гигиенических норм;</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интенсивности использования территорий иного назначения, выраженной в процентах застройки, иных показателях;</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lastRenderedPageBreak/>
        <w:t>пожарной безопасности.</w:t>
      </w:r>
    </w:p>
    <w:p w:rsidR="00D56D3F" w:rsidRPr="00B72BF7" w:rsidRDefault="00D56D3F" w:rsidP="00874CC5">
      <w:pPr>
        <w:ind w:left="-284"/>
        <w:rPr>
          <w:rFonts w:ascii="Times New Roman" w:hAnsi="Times New Roman" w:cs="Times New Roman"/>
          <w:sz w:val="24"/>
          <w:szCs w:val="24"/>
        </w:rPr>
      </w:pPr>
      <w:r w:rsidRPr="00B72BF7">
        <w:rPr>
          <w:rFonts w:ascii="Times New Roman" w:hAnsi="Times New Roman" w:cs="Times New Roman"/>
          <w:sz w:val="24"/>
          <w:szCs w:val="24"/>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D56D3F" w:rsidRDefault="00D56D3F" w:rsidP="00874CC5">
      <w:pPr>
        <w:pStyle w:val="20"/>
        <w:numPr>
          <w:ilvl w:val="1"/>
          <w:numId w:val="13"/>
        </w:numPr>
        <w:spacing w:before="0" w:after="0"/>
        <w:ind w:left="-284" w:firstLine="0"/>
        <w:rPr>
          <w:rFonts w:cs="Times New Roman"/>
          <w:i w:val="0"/>
          <w:szCs w:val="24"/>
        </w:rPr>
      </w:pPr>
      <w:bookmarkStart w:id="102" w:name="_Toc81412477"/>
      <w:r w:rsidRPr="00B72BF7">
        <w:rPr>
          <w:rFonts w:cs="Times New Roman"/>
          <w:i w:val="0"/>
          <w:szCs w:val="24"/>
        </w:rPr>
        <w:t>Общая характеристика методики разработки МНГП</w:t>
      </w:r>
      <w:bookmarkEnd w:id="102"/>
    </w:p>
    <w:p w:rsidR="00874CC5" w:rsidRPr="00874CC5" w:rsidRDefault="00874CC5" w:rsidP="00874CC5"/>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2) стратегии социально-экономического развития муниципального образования и плана мероприятий по ее реализации (при наличии);</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3) предложений органов местного самоуправления и заинтересованных лиц.</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Таким образом, установление расчетных показателей в МНГП сельского поселения необходимо выполнять с учетом территориальных особенностей сельского поселения Шеркалы Октябрьского района, выраженных в социально-демографических, инфраструктурных, экономических и иных аспектах.</w:t>
      </w:r>
    </w:p>
    <w:p w:rsidR="00D56D3F" w:rsidRPr="00B72BF7" w:rsidRDefault="00D56D3F" w:rsidP="00874CC5">
      <w:pPr>
        <w:pStyle w:val="aff9"/>
        <w:ind w:left="-284"/>
        <w:rPr>
          <w:lang w:val="ru-RU"/>
        </w:rPr>
      </w:pPr>
      <w:proofErr w:type="gramStart"/>
      <w:r w:rsidRPr="00B72BF7">
        <w:rPr>
          <w:lang w:val="ru-RU"/>
        </w:rPr>
        <w:t xml:space="preserve">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статье 8.2 закона Ханты-Мансийского автономного округа – </w:t>
      </w:r>
      <w:proofErr w:type="spellStart"/>
      <w:r w:rsidRPr="00B72BF7">
        <w:rPr>
          <w:lang w:val="ru-RU"/>
        </w:rPr>
        <w:t>Югры</w:t>
      </w:r>
      <w:proofErr w:type="spellEnd"/>
      <w:r w:rsidRPr="00B72BF7">
        <w:rPr>
          <w:lang w:val="ru-RU"/>
        </w:rPr>
        <w:t xml:space="preserve"> от 18 апреля 2007 года № 39-оз «О градостроительной деятельности на территории Ханты-Мансийского автономного округа – </w:t>
      </w:r>
      <w:proofErr w:type="spellStart"/>
      <w:r w:rsidRPr="00B72BF7">
        <w:rPr>
          <w:lang w:val="ru-RU"/>
        </w:rPr>
        <w:t>Югры</w:t>
      </w:r>
      <w:proofErr w:type="spellEnd"/>
      <w:r w:rsidRPr="00B72BF7">
        <w:rPr>
          <w:lang w:val="ru-RU"/>
        </w:rPr>
        <w:t>», и расчетных показателей максимально допустимого уровня территориальной доступности таких объектов для населения сельского поселения Шеркалы, а также совокупность</w:t>
      </w:r>
      <w:proofErr w:type="gramEnd"/>
      <w:r w:rsidRPr="00B72BF7">
        <w:rPr>
          <w:lang w:val="ru-RU"/>
        </w:rPr>
        <w:t xml:space="preserve">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D3F" w:rsidRPr="007A7098" w:rsidRDefault="00D56D3F" w:rsidP="00874CC5">
      <w:pPr>
        <w:pStyle w:val="aff9"/>
        <w:ind w:left="-284"/>
        <w:rPr>
          <w:lang w:val="ru-RU"/>
        </w:rPr>
      </w:pPr>
      <w:proofErr w:type="gramStart"/>
      <w:r w:rsidRPr="00B72BF7">
        <w:rPr>
          <w:lang w:val="ru-RU"/>
        </w:rPr>
        <w:t xml:space="preserve">Перечень объектов местного значения сельского поселения Шеркалы Октябрьского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ХМАО – </w:t>
      </w:r>
      <w:proofErr w:type="spellStart"/>
      <w:r w:rsidRPr="00B72BF7">
        <w:rPr>
          <w:lang w:val="ru-RU"/>
        </w:rPr>
        <w:t>Югры</w:t>
      </w:r>
      <w:proofErr w:type="spellEnd"/>
      <w:r w:rsidRPr="00B72BF7">
        <w:rPr>
          <w:lang w:val="ru-RU"/>
        </w:rPr>
        <w:t xml:space="preserve"> от 18.04.2007 № 39-оз «О градостроительной деят</w:t>
      </w:r>
      <w:r w:rsidRPr="007A7098">
        <w:rPr>
          <w:lang w:val="ru-RU"/>
        </w:rPr>
        <w:t xml:space="preserve">ельности на территории Ханты-Мансийского автономного округа – </w:t>
      </w:r>
      <w:proofErr w:type="spellStart"/>
      <w:r w:rsidRPr="007A7098">
        <w:rPr>
          <w:lang w:val="ru-RU"/>
        </w:rPr>
        <w:t>Югры</w:t>
      </w:r>
      <w:proofErr w:type="spellEnd"/>
      <w:r w:rsidRPr="007A7098">
        <w:rPr>
          <w:lang w:val="ru-RU"/>
        </w:rPr>
        <w:t>» (далее – закон № 39-оз), Устава сельского поселения Шеркалы</w:t>
      </w:r>
      <w:proofErr w:type="gramEnd"/>
      <w:r w:rsidRPr="007A7098">
        <w:rPr>
          <w:lang w:val="ru-RU"/>
        </w:rPr>
        <w:t xml:space="preserve">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874CC5">
      <w:pPr>
        <w:pStyle w:val="aff9"/>
        <w:ind w:left="-284"/>
        <w:rPr>
          <w:szCs w:val="23"/>
          <w:lang w:val="ru-RU"/>
        </w:rPr>
      </w:pPr>
      <w:r w:rsidRPr="007A7098">
        <w:rPr>
          <w:szCs w:val="23"/>
          <w:lang w:val="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относящиеся к областям:</w:t>
      </w:r>
    </w:p>
    <w:p w:rsidR="00D56D3F" w:rsidRPr="007A7098" w:rsidRDefault="00D56D3F" w:rsidP="00874CC5">
      <w:pPr>
        <w:pStyle w:val="aff9"/>
        <w:ind w:left="-284"/>
        <w:rPr>
          <w:szCs w:val="23"/>
          <w:lang w:val="ru-RU"/>
        </w:rPr>
      </w:pPr>
      <w:r w:rsidRPr="007A7098">
        <w:rPr>
          <w:szCs w:val="23"/>
          <w:lang w:val="ru-RU"/>
        </w:rPr>
        <w:t xml:space="preserve">а)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водоснабжение населения, водоотведение;</w:t>
      </w:r>
    </w:p>
    <w:p w:rsidR="00D56D3F" w:rsidRPr="007A7098" w:rsidRDefault="00D56D3F" w:rsidP="00874CC5">
      <w:pPr>
        <w:pStyle w:val="aff9"/>
        <w:ind w:left="-284"/>
        <w:rPr>
          <w:szCs w:val="23"/>
          <w:lang w:val="ru-RU"/>
        </w:rPr>
      </w:pPr>
      <w:r w:rsidRPr="007A7098">
        <w:rPr>
          <w:szCs w:val="23"/>
          <w:lang w:val="ru-RU"/>
        </w:rPr>
        <w:t>б) автомобильные дороги местного значения;</w:t>
      </w:r>
    </w:p>
    <w:p w:rsidR="00D56D3F" w:rsidRPr="007A7098" w:rsidRDefault="00D56D3F" w:rsidP="00874CC5">
      <w:pPr>
        <w:pStyle w:val="aff9"/>
        <w:ind w:left="-284"/>
        <w:rPr>
          <w:szCs w:val="23"/>
          <w:lang w:val="ru-RU"/>
        </w:rPr>
      </w:pPr>
      <w:r w:rsidRPr="007A7098">
        <w:rPr>
          <w:szCs w:val="23"/>
          <w:lang w:val="ru-RU"/>
        </w:rPr>
        <w:t>в) физическая культура и массовый спорт;</w:t>
      </w:r>
    </w:p>
    <w:p w:rsidR="00D56D3F" w:rsidRPr="007A7098" w:rsidRDefault="00D56D3F" w:rsidP="00874CC5">
      <w:pPr>
        <w:pStyle w:val="aff9"/>
        <w:ind w:left="-284"/>
        <w:rPr>
          <w:szCs w:val="23"/>
          <w:lang w:val="ru-RU"/>
        </w:rPr>
      </w:pPr>
      <w:r w:rsidRPr="007A7098">
        <w:rPr>
          <w:szCs w:val="23"/>
          <w:lang w:val="ru-RU"/>
        </w:rPr>
        <w:t>г) иные области в связи с решением вопросов местного значения поселения.</w:t>
      </w:r>
    </w:p>
    <w:p w:rsidR="00D56D3F" w:rsidRPr="007A7098" w:rsidRDefault="00D56D3F" w:rsidP="00874CC5">
      <w:pPr>
        <w:pStyle w:val="aff9"/>
        <w:ind w:left="-284"/>
        <w:rPr>
          <w:szCs w:val="23"/>
          <w:lang w:val="ru-RU"/>
        </w:rPr>
      </w:pPr>
      <w:r w:rsidRPr="007A7098">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7A7098">
        <w:rPr>
          <w:lang w:val="ru-RU"/>
        </w:rPr>
        <w:t xml:space="preserve">сельского </w:t>
      </w:r>
      <w:r w:rsidRPr="007A7098">
        <w:rPr>
          <w:lang w:val="ru-RU"/>
        </w:rPr>
        <w:lastRenderedPageBreak/>
        <w:t>поселения Шеркалы</w:t>
      </w:r>
      <w:r w:rsidRPr="007A7098">
        <w:rPr>
          <w:szCs w:val="23"/>
          <w:lang w:val="ru-RU"/>
        </w:rPr>
        <w:t xml:space="preserve"> Октябрьского района, принят перечень видов объектов местного значения муниципального района, установленный в статье 8.2 Закона № 39-оз:</w:t>
      </w:r>
    </w:p>
    <w:p w:rsidR="00D56D3F" w:rsidRPr="007A7098" w:rsidRDefault="00D56D3F" w:rsidP="00874CC5">
      <w:pPr>
        <w:pStyle w:val="aff9"/>
        <w:ind w:left="-284"/>
        <w:rPr>
          <w:szCs w:val="23"/>
          <w:lang w:val="ru-RU"/>
        </w:rPr>
      </w:pPr>
      <w:r w:rsidRPr="007A7098">
        <w:rPr>
          <w:szCs w:val="23"/>
          <w:lang w:val="ru-RU"/>
        </w:rPr>
        <w:t xml:space="preserve">1) в области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водоснабжения населения, водоотведения: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электрические станции,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котельные;</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центральные тепловые пункты;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тепловые перекачивающие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теплопроводы;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пункты редуцирования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резервуарные установки сжиженных углеводородных газов;</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газонаполнительные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высокого давления;</w:t>
      </w:r>
    </w:p>
    <w:p w:rsidR="00D56D3F" w:rsidRPr="007A7098" w:rsidRDefault="00D56D3F" w:rsidP="00874CC5">
      <w:pPr>
        <w:pStyle w:val="aff9"/>
        <w:numPr>
          <w:ilvl w:val="0"/>
          <w:numId w:val="24"/>
        </w:numPr>
        <w:tabs>
          <w:tab w:val="left" w:pos="993"/>
        </w:tabs>
        <w:ind w:left="-284" w:firstLine="709"/>
        <w:rPr>
          <w:lang w:val="ru-RU"/>
        </w:rPr>
      </w:pPr>
      <w:proofErr w:type="spellStart"/>
      <w:r w:rsidRPr="007A7098">
        <w:rPr>
          <w:lang w:val="ru-RU"/>
        </w:rPr>
        <w:t>внеквартальные</w:t>
      </w:r>
      <w:proofErr w:type="spellEnd"/>
      <w:r w:rsidRPr="007A7098">
        <w:rPr>
          <w:lang w:val="ru-RU"/>
        </w:rPr>
        <w:t xml:space="preserve"> газопроводы среднего давления;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попутного нефтяного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водозаборы;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станции водоподготовки (водопроводные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водопроводные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резервуары для хранения воды, водонапорные башни,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водопроводы;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канализация;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коллекторы сброса очищенных канализационных сточных вод;</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ливневая канализация;</w:t>
      </w:r>
    </w:p>
    <w:p w:rsidR="00D56D3F" w:rsidRPr="007A7098" w:rsidRDefault="00D56D3F" w:rsidP="00874CC5">
      <w:pPr>
        <w:pStyle w:val="aff9"/>
        <w:ind w:left="-284"/>
        <w:rPr>
          <w:szCs w:val="23"/>
          <w:lang w:val="ru-RU"/>
        </w:rPr>
      </w:pPr>
      <w:r w:rsidRPr="007A7098">
        <w:rPr>
          <w:szCs w:val="23"/>
          <w:lang w:val="ru-RU"/>
        </w:rPr>
        <w:t>2) в области автомобильных дорог местного значения: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автомобильные дороги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3) в области предупреждения и ликвидации последствий чрезвычайных ситуаций:</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территории, подверженные риску возникновения чрезвычайных ситуаций природного и техногенного характера;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lastRenderedPageBreak/>
        <w:t>дамбы, берегоукрепительные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пожарные депо;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базы аварийно-спасательных служб и (или) аварийно-спасательных формирований;</w:t>
      </w:r>
    </w:p>
    <w:p w:rsidR="00D56D3F" w:rsidRPr="007A7098" w:rsidRDefault="00D56D3F" w:rsidP="00874CC5">
      <w:pPr>
        <w:pStyle w:val="aff9"/>
        <w:ind w:left="-284"/>
        <w:rPr>
          <w:szCs w:val="23"/>
          <w:lang w:val="ru-RU"/>
        </w:rPr>
      </w:pPr>
      <w:r w:rsidRPr="007A7098">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D56D3F" w:rsidRPr="007A7098" w:rsidRDefault="00D56D3F" w:rsidP="00874CC5">
      <w:pPr>
        <w:pStyle w:val="aff9"/>
        <w:ind w:left="-284"/>
        <w:rPr>
          <w:szCs w:val="23"/>
          <w:lang w:val="ru-RU"/>
        </w:rPr>
      </w:pPr>
      <w:r w:rsidRPr="007A7098">
        <w:rPr>
          <w:szCs w:val="23"/>
          <w:lang w:val="ru-RU"/>
        </w:rPr>
        <w:t>5) в области культуры и социального обслуживания: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культурного наследия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 xml:space="preserve">объекты </w:t>
      </w:r>
      <w:proofErr w:type="spellStart"/>
      <w:r w:rsidRPr="007A7098">
        <w:rPr>
          <w:lang w:val="ru-RU"/>
        </w:rPr>
        <w:t>культурно-досугового</w:t>
      </w:r>
      <w:proofErr w:type="spellEnd"/>
      <w:r w:rsidRPr="007A7098">
        <w:rPr>
          <w:lang w:val="ru-RU"/>
        </w:rPr>
        <w:t xml:space="preserve"> назначения и социальной инфраструктуры местного значения на территории поселения;</w:t>
      </w:r>
    </w:p>
    <w:p w:rsidR="00D56D3F" w:rsidRPr="007A7098" w:rsidRDefault="00D56D3F" w:rsidP="00874CC5">
      <w:pPr>
        <w:pStyle w:val="aff9"/>
        <w:ind w:left="-284"/>
        <w:rPr>
          <w:szCs w:val="23"/>
          <w:lang w:val="ru-RU"/>
        </w:rPr>
      </w:pPr>
      <w:r w:rsidRPr="007A7098">
        <w:rPr>
          <w:szCs w:val="23"/>
          <w:lang w:val="ru-RU"/>
        </w:rPr>
        <w:t>6) в иных областях:</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особо охраняемые природные территории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производственного и хозяйственно-складского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сельскохозяйственного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места захоронения (кладбища, крематории, колумбарии),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D56D3F" w:rsidRPr="007A7098" w:rsidRDefault="00D56D3F" w:rsidP="00874CC5">
      <w:pPr>
        <w:pStyle w:val="20"/>
        <w:numPr>
          <w:ilvl w:val="1"/>
          <w:numId w:val="13"/>
        </w:numPr>
        <w:ind w:left="-284" w:firstLine="0"/>
        <w:rPr>
          <w:rFonts w:cs="Times New Roman"/>
          <w:i w:val="0"/>
        </w:rPr>
      </w:pPr>
      <w:bookmarkStart w:id="103" w:name="_Toc81412478"/>
      <w:r w:rsidRPr="007A7098">
        <w:rPr>
          <w:rFonts w:cs="Times New Roman"/>
          <w:i w:val="0"/>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bookmarkEnd w:id="103"/>
    </w:p>
    <w:p w:rsidR="00D56D3F" w:rsidRPr="007A7098" w:rsidRDefault="00D56D3F" w:rsidP="00874CC5">
      <w:pPr>
        <w:pStyle w:val="aff9"/>
        <w:ind w:left="-284"/>
        <w:rPr>
          <w:lang w:val="ru-RU"/>
        </w:rPr>
      </w:pPr>
      <w:bookmarkStart w:id="104" w:name="OLE_LINK291"/>
      <w:bookmarkStart w:id="105" w:name="OLE_LINK292"/>
      <w:r w:rsidRPr="007A7098">
        <w:rPr>
          <w:lang w:val="ru-RU"/>
        </w:rPr>
        <w:t xml:space="preserve">Сельское поселение Шеркалы– </w:t>
      </w:r>
      <w:proofErr w:type="gramStart"/>
      <w:r w:rsidRPr="007A7098">
        <w:rPr>
          <w:lang w:val="ru-RU"/>
        </w:rPr>
        <w:t>му</w:t>
      </w:r>
      <w:proofErr w:type="gramEnd"/>
      <w:r w:rsidRPr="007A7098">
        <w:rPr>
          <w:lang w:val="ru-RU"/>
        </w:rPr>
        <w:t xml:space="preserve">ниципальное образование в составе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F92B81">
      <w:pPr>
        <w:pStyle w:val="aff9"/>
        <w:ind w:left="-284"/>
        <w:rPr>
          <w:bCs/>
          <w:szCs w:val="26"/>
          <w:lang w:val="ru-RU"/>
        </w:rPr>
      </w:pPr>
      <w:r w:rsidRPr="007A7098">
        <w:rPr>
          <w:lang w:val="ru-RU"/>
        </w:rPr>
        <w:t xml:space="preserve">Границы территории сельского поселения Шеркалы Октябрьского района установлены Законом </w:t>
      </w:r>
      <w:r w:rsidRPr="007A7098">
        <w:rPr>
          <w:bCs/>
          <w:szCs w:val="26"/>
          <w:lang w:val="ru-RU"/>
        </w:rPr>
        <w:t xml:space="preserve">ХМАО – </w:t>
      </w:r>
      <w:proofErr w:type="spellStart"/>
      <w:r w:rsidRPr="007A7098">
        <w:rPr>
          <w:bCs/>
          <w:szCs w:val="26"/>
          <w:lang w:val="ru-RU"/>
        </w:rPr>
        <w:t>Югры</w:t>
      </w:r>
      <w:proofErr w:type="spellEnd"/>
      <w:r w:rsidRPr="007A7098">
        <w:rPr>
          <w:bCs/>
          <w:szCs w:val="26"/>
          <w:lang w:val="ru-RU"/>
        </w:rPr>
        <w:t xml:space="preserve"> от 25.11.2004 № 63-оз «О статусе и границах муниципальных образований Ханты-Мансийского автономного округа – </w:t>
      </w:r>
      <w:proofErr w:type="spellStart"/>
      <w:r w:rsidRPr="007A7098">
        <w:rPr>
          <w:bCs/>
          <w:szCs w:val="26"/>
          <w:lang w:val="ru-RU"/>
        </w:rPr>
        <w:t>Югры</w:t>
      </w:r>
      <w:proofErr w:type="spellEnd"/>
      <w:r w:rsidRPr="007A7098">
        <w:rPr>
          <w:bCs/>
          <w:szCs w:val="26"/>
          <w:lang w:val="ru-RU"/>
        </w:rPr>
        <w:t>».</w:t>
      </w:r>
    </w:p>
    <w:p w:rsidR="00D56D3F" w:rsidRPr="007A7098" w:rsidRDefault="00D56D3F" w:rsidP="00F92B81">
      <w:pPr>
        <w:pStyle w:val="aff9"/>
        <w:ind w:left="-284"/>
        <w:rPr>
          <w:bCs/>
          <w:szCs w:val="26"/>
          <w:lang w:val="ru-RU"/>
        </w:rPr>
      </w:pPr>
      <w:r w:rsidRPr="007A7098">
        <w:rPr>
          <w:bCs/>
          <w:szCs w:val="26"/>
          <w:lang w:val="ru-RU"/>
        </w:rPr>
        <w:t>В границах сельского поселения Шеркалы находится один населенный пункт: село Шеркалы. Село Шеркалы является административным центром сельского поселения Шеркалы.</w:t>
      </w:r>
    </w:p>
    <w:p w:rsidR="00D56D3F" w:rsidRPr="007A7098" w:rsidRDefault="00D56D3F" w:rsidP="00F92B81">
      <w:pPr>
        <w:pStyle w:val="aff9"/>
        <w:ind w:left="-284"/>
        <w:rPr>
          <w:lang w:val="ru-RU"/>
        </w:rPr>
      </w:pPr>
      <w:r w:rsidRPr="007A7098">
        <w:rPr>
          <w:lang w:val="ru-RU"/>
        </w:rPr>
        <w:t xml:space="preserve">В соответствии с СП </w:t>
      </w:r>
      <w:r w:rsidRPr="007A7098">
        <w:rPr>
          <w:bCs/>
          <w:szCs w:val="26"/>
          <w:lang w:val="ru-RU"/>
        </w:rPr>
        <w:t>131.13330.2018 «</w:t>
      </w:r>
      <w:proofErr w:type="spellStart"/>
      <w:r w:rsidRPr="007A7098">
        <w:rPr>
          <w:bCs/>
          <w:szCs w:val="26"/>
          <w:lang w:val="ru-RU"/>
        </w:rPr>
        <w:t>СНиП</w:t>
      </w:r>
      <w:proofErr w:type="spellEnd"/>
      <w:r w:rsidRPr="007A7098">
        <w:rPr>
          <w:bCs/>
          <w:szCs w:val="26"/>
          <w:lang w:val="ru-RU"/>
        </w:rPr>
        <w:t xml:space="preserve"> 23-01-99* Строительная климатология» территория сельского поселения </w:t>
      </w:r>
      <w:r w:rsidRPr="007A7098">
        <w:rPr>
          <w:lang w:val="ru-RU"/>
        </w:rPr>
        <w:t xml:space="preserve">Шеркалы Октябрьского района расположена в климатическом подрайоне 1Д. Климатический подрайон </w:t>
      </w:r>
      <w:proofErr w:type="gramStart"/>
      <w:r w:rsidRPr="007A7098">
        <w:rPr>
          <w:lang w:val="ru-RU"/>
        </w:rPr>
        <w:t>I</w:t>
      </w:r>
      <w:proofErr w:type="gramEnd"/>
      <w:r w:rsidRPr="007A7098">
        <w:rPr>
          <w:lang w:val="ru-RU"/>
        </w:rPr>
        <w:t>Д характеризуется продолжительностью холодного периода года (со средней суточной температурой воздуха ниже 0 °С) 190 дней в году и более. Средняя температура января в поселении, самого холодного месяца, — 20,8</w:t>
      </w:r>
      <w:r w:rsidRPr="007A7098">
        <w:rPr>
          <w:vertAlign w:val="superscript"/>
          <w:lang w:val="ru-RU"/>
        </w:rPr>
        <w:t>0</w:t>
      </w:r>
      <w:proofErr w:type="gramStart"/>
      <w:r w:rsidRPr="007A7098">
        <w:rPr>
          <w:lang w:val="ru-RU"/>
        </w:rPr>
        <w:t>С</w:t>
      </w:r>
      <w:proofErr w:type="gramEnd"/>
      <w:r w:rsidRPr="007A7098">
        <w:rPr>
          <w:lang w:val="ru-RU"/>
        </w:rPr>
        <w:t>, с возможным понижением до -54</w:t>
      </w:r>
      <w:r w:rsidRPr="007A7098">
        <w:rPr>
          <w:vertAlign w:val="superscript"/>
          <w:lang w:val="ru-RU"/>
        </w:rPr>
        <w:t>0</w:t>
      </w:r>
      <w:r w:rsidRPr="007A7098">
        <w:rPr>
          <w:lang w:val="ru-RU"/>
        </w:rPr>
        <w:t xml:space="preserve">С. Июль - самый теплый </w:t>
      </w:r>
      <w:r w:rsidRPr="007A7098">
        <w:rPr>
          <w:lang w:val="ru-RU"/>
        </w:rPr>
        <w:lastRenderedPageBreak/>
        <w:t>месяц, средняя температура +17,1</w:t>
      </w:r>
      <w:r w:rsidRPr="007A7098">
        <w:rPr>
          <w:vertAlign w:val="superscript"/>
          <w:lang w:val="ru-RU"/>
        </w:rPr>
        <w:t>0</w:t>
      </w:r>
      <w:proofErr w:type="gramStart"/>
      <w:r w:rsidRPr="007A7098">
        <w:rPr>
          <w:lang w:val="ru-RU"/>
        </w:rPr>
        <w:t>С</w:t>
      </w:r>
      <w:proofErr w:type="gramEnd"/>
      <w:r w:rsidRPr="007A7098">
        <w:rPr>
          <w:lang w:val="ru-RU"/>
        </w:rPr>
        <w:t>, абсолютный максимум +35</w:t>
      </w:r>
      <w:r w:rsidRPr="007A7098">
        <w:rPr>
          <w:vertAlign w:val="superscript"/>
          <w:lang w:val="ru-RU"/>
        </w:rPr>
        <w:t>0</w:t>
      </w:r>
      <w:r w:rsidRPr="007A7098">
        <w:rPr>
          <w:lang w:val="ru-RU"/>
        </w:rPr>
        <w:t>С. Продолжительность холодного периода года (со средней суточной температурой воздуха ниже 0 °С) в поселении составляет 198 суток.</w:t>
      </w:r>
    </w:p>
    <w:p w:rsidR="00D56D3F" w:rsidRPr="007A7098" w:rsidRDefault="00D56D3F" w:rsidP="00F92B81">
      <w:pPr>
        <w:pStyle w:val="aff9"/>
        <w:ind w:left="-284"/>
        <w:rPr>
          <w:lang w:val="ru-RU"/>
        </w:rPr>
      </w:pPr>
      <w:r w:rsidRPr="007A7098">
        <w:rPr>
          <w:lang w:val="ru-RU"/>
        </w:rPr>
        <w:t xml:space="preserve">Характеристика сельского поселения Шеркалы Октябрьского района Ханты-Мансийского автономного округа – </w:t>
      </w:r>
      <w:proofErr w:type="spellStart"/>
      <w:r w:rsidRPr="007A7098">
        <w:rPr>
          <w:lang w:val="ru-RU"/>
        </w:rPr>
        <w:t>Югры</w:t>
      </w:r>
      <w:proofErr w:type="spellEnd"/>
      <w:r w:rsidRPr="007A7098">
        <w:rPr>
          <w:lang w:val="ru-RU"/>
        </w:rPr>
        <w:t xml:space="preserve"> представлена в таблице 2.5.1.</w:t>
      </w:r>
    </w:p>
    <w:p w:rsidR="00D56D3F" w:rsidRPr="00F92B81" w:rsidRDefault="00D56D3F" w:rsidP="00F92B81">
      <w:pPr>
        <w:spacing w:before="120"/>
        <w:ind w:left="-284"/>
        <w:jc w:val="both"/>
        <w:rPr>
          <w:rFonts w:ascii="Times New Roman" w:hAnsi="Times New Roman" w:cs="Times New Roman"/>
        </w:rPr>
      </w:pPr>
      <w:bookmarkStart w:id="106" w:name="OLE_LINK296"/>
      <w:bookmarkStart w:id="107" w:name="OLE_LINK297"/>
      <w:bookmarkEnd w:id="104"/>
      <w:bookmarkEnd w:id="105"/>
      <w:r w:rsidRPr="00F92B81">
        <w:rPr>
          <w:rFonts w:ascii="Times New Roman" w:hAnsi="Times New Roman" w:cs="Times New Roman"/>
        </w:rPr>
        <w:t xml:space="preserve">Таблица 2.5.1. - Характеристика сельского поселения Шеркалы Октябрьского района Ханты-Мансийского автономного округа – </w:t>
      </w:r>
      <w:proofErr w:type="spellStart"/>
      <w:r w:rsidRPr="00F92B81">
        <w:rPr>
          <w:rFonts w:ascii="Times New Roman" w:hAnsi="Times New Roman" w:cs="Times New Roman"/>
        </w:rPr>
        <w:t>Югры</w:t>
      </w:r>
      <w:proofErr w:type="spellEnd"/>
      <w:r w:rsidRPr="00F92B81">
        <w:rPr>
          <w:rFonts w:ascii="Times New Roman" w:hAnsi="Times New Roman" w:cs="Times New Roman"/>
        </w:rPr>
        <w:t xml:space="preserve"> (по данным Федеральной службы государственной статистики на начало 2020 года)</w:t>
      </w:r>
    </w:p>
    <w:tbl>
      <w:tblPr>
        <w:tblW w:w="969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6"/>
        <w:gridCol w:w="1417"/>
        <w:gridCol w:w="1559"/>
        <w:gridCol w:w="1276"/>
        <w:gridCol w:w="1276"/>
        <w:gridCol w:w="1112"/>
        <w:gridCol w:w="1275"/>
      </w:tblGrid>
      <w:tr w:rsidR="00D56D3F" w:rsidRPr="007A7098" w:rsidTr="00F92B81">
        <w:trPr>
          <w:cantSplit/>
          <w:trHeight w:val="20"/>
          <w:tblHeader/>
          <w:jc w:val="center"/>
        </w:trPr>
        <w:tc>
          <w:tcPr>
            <w:tcW w:w="17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175"/>
            <w:bookmarkStart w:id="122" w:name="OLE_LINK178"/>
            <w:r w:rsidRPr="00F92B81">
              <w:rPr>
                <w:rFonts w:ascii="Times New Roman" w:eastAsia="Calibri" w:hAnsi="Times New Roman" w:cs="Times New Roman"/>
                <w:iCs/>
                <w:szCs w:val="24"/>
                <w:lang w:eastAsia="en-US" w:bidi="en-US"/>
              </w:rPr>
              <w:t>Муниципальные образования</w:t>
            </w:r>
          </w:p>
        </w:tc>
        <w:tc>
          <w:tcPr>
            <w:tcW w:w="1417"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Статус муниципального образования</w:t>
            </w:r>
          </w:p>
        </w:tc>
        <w:tc>
          <w:tcPr>
            <w:tcW w:w="1559"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Административный центр</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Количество населенных пунктов</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Численность населения, чел.</w:t>
            </w:r>
          </w:p>
        </w:tc>
        <w:tc>
          <w:tcPr>
            <w:tcW w:w="1112"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Площадь, кв. км</w:t>
            </w:r>
          </w:p>
        </w:tc>
        <w:tc>
          <w:tcPr>
            <w:tcW w:w="1275"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Плотность населения, чел./кв. км</w:t>
            </w:r>
          </w:p>
        </w:tc>
      </w:tr>
      <w:tr w:rsidR="00D56D3F" w:rsidRPr="007A7098" w:rsidTr="00F92B81">
        <w:trPr>
          <w:cantSplit/>
          <w:trHeight w:val="20"/>
          <w:jc w:val="center"/>
        </w:trPr>
        <w:tc>
          <w:tcPr>
            <w:tcW w:w="1776" w:type="dxa"/>
            <w:shd w:val="clear" w:color="auto" w:fill="auto"/>
            <w:vAlign w:val="center"/>
          </w:tcPr>
          <w:p w:rsidR="00D56D3F" w:rsidRPr="00F92B81" w:rsidRDefault="00D56D3F" w:rsidP="00D56D3F">
            <w:pPr>
              <w:rPr>
                <w:rFonts w:ascii="Times New Roman" w:eastAsia="Calibri" w:hAnsi="Times New Roman" w:cs="Times New Roman"/>
                <w:iCs/>
                <w:szCs w:val="24"/>
                <w:lang w:eastAsia="en-US" w:bidi="en-US"/>
              </w:rPr>
            </w:pPr>
            <w:bookmarkStart w:id="123" w:name="_Hlk466622162"/>
            <w:bookmarkEnd w:id="108"/>
            <w:r w:rsidRPr="00F92B81">
              <w:rPr>
                <w:rFonts w:ascii="Times New Roman" w:eastAsia="Calibri" w:hAnsi="Times New Roman" w:cs="Times New Roman"/>
                <w:iCs/>
                <w:szCs w:val="24"/>
                <w:lang w:eastAsia="en-US" w:bidi="en-US"/>
              </w:rPr>
              <w:t>Шеркалы</w:t>
            </w:r>
          </w:p>
        </w:tc>
        <w:tc>
          <w:tcPr>
            <w:tcW w:w="1417"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сельское поселение</w:t>
            </w:r>
          </w:p>
        </w:tc>
        <w:tc>
          <w:tcPr>
            <w:tcW w:w="1559" w:type="dxa"/>
            <w:shd w:val="clear" w:color="auto" w:fill="auto"/>
            <w:vAlign w:val="center"/>
          </w:tcPr>
          <w:p w:rsidR="00D56D3F" w:rsidRPr="00F92B81" w:rsidRDefault="00D56D3F" w:rsidP="00D56D3F">
            <w:pPr>
              <w:rPr>
                <w:rFonts w:ascii="Times New Roman" w:hAnsi="Times New Roman" w:cs="Times New Roman"/>
                <w:szCs w:val="24"/>
              </w:rPr>
            </w:pPr>
            <w:r w:rsidRPr="00F92B81">
              <w:rPr>
                <w:rFonts w:ascii="Times New Roman" w:hAnsi="Times New Roman" w:cs="Times New Roman"/>
                <w:szCs w:val="24"/>
              </w:rPr>
              <w:t>село Шеркалы</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color w:val="000000"/>
                <w:szCs w:val="24"/>
              </w:rPr>
              <w:t>1</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790</w:t>
            </w:r>
          </w:p>
        </w:tc>
        <w:tc>
          <w:tcPr>
            <w:tcW w:w="1112"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103,583</w:t>
            </w:r>
          </w:p>
        </w:tc>
        <w:tc>
          <w:tcPr>
            <w:tcW w:w="1275"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7,63</w:t>
            </w:r>
          </w:p>
        </w:tc>
      </w:tr>
    </w:tbl>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D56D3F" w:rsidRPr="00333BAC" w:rsidRDefault="00D56D3F" w:rsidP="00F92B81">
      <w:pPr>
        <w:pStyle w:val="aff9"/>
        <w:spacing w:before="120"/>
        <w:ind w:left="-284"/>
        <w:rPr>
          <w:lang w:val="ru-RU"/>
        </w:rPr>
      </w:pPr>
      <w:r w:rsidRPr="00333BAC">
        <w:rPr>
          <w:lang w:val="ru-RU"/>
        </w:rPr>
        <w:t>Плотность населения сельского поселения Шеркалы Октябрьского района составляет 7,63 человек на квадратный километр.</w:t>
      </w:r>
    </w:p>
    <w:p w:rsidR="00D56D3F" w:rsidRPr="00333BAC" w:rsidRDefault="00D56D3F" w:rsidP="00F92B81">
      <w:pPr>
        <w:ind w:left="-284"/>
        <w:jc w:val="both"/>
        <w:rPr>
          <w:rFonts w:ascii="Times New Roman" w:hAnsi="Times New Roman" w:cs="Times New Roman"/>
          <w:sz w:val="24"/>
          <w:szCs w:val="24"/>
        </w:rPr>
      </w:pPr>
      <w:r w:rsidRPr="00333BAC">
        <w:rPr>
          <w:rFonts w:ascii="Times New Roman" w:hAnsi="Times New Roman" w:cs="Times New Roman"/>
          <w:sz w:val="24"/>
          <w:szCs w:val="24"/>
        </w:rPr>
        <w:t xml:space="preserve">Учитывая численность населения, поселок сельского типа Шеркалы согласно таблице 4.1 п. 4.4 СП 42.13330.2016 «Градостроительство Планировка и застройка городских и сельских поселений. Актуализированная редакция </w:t>
      </w:r>
      <w:proofErr w:type="spellStart"/>
      <w:r w:rsidRPr="00333BAC">
        <w:rPr>
          <w:rFonts w:ascii="Times New Roman" w:hAnsi="Times New Roman" w:cs="Times New Roman"/>
          <w:sz w:val="24"/>
          <w:szCs w:val="24"/>
        </w:rPr>
        <w:t>СНиП</w:t>
      </w:r>
      <w:proofErr w:type="spellEnd"/>
      <w:r w:rsidRPr="00333BAC">
        <w:rPr>
          <w:rFonts w:ascii="Times New Roman" w:hAnsi="Times New Roman" w:cs="Times New Roman"/>
          <w:sz w:val="24"/>
          <w:szCs w:val="24"/>
        </w:rPr>
        <w:t xml:space="preserve"> 2.07.01-89*», относится к </w:t>
      </w:r>
      <w:r w:rsidRPr="00333BAC">
        <w:rPr>
          <w:rFonts w:ascii="Times New Roman" w:hAnsi="Times New Roman" w:cs="Times New Roman"/>
          <w:b/>
          <w:sz w:val="24"/>
          <w:szCs w:val="24"/>
        </w:rPr>
        <w:t>средним сельским поселениям</w:t>
      </w:r>
      <w:r w:rsidRPr="00333BAC">
        <w:rPr>
          <w:rFonts w:ascii="Times New Roman" w:hAnsi="Times New Roman" w:cs="Times New Roman"/>
          <w:sz w:val="24"/>
          <w:szCs w:val="24"/>
        </w:rPr>
        <w:t>.</w:t>
      </w:r>
    </w:p>
    <w:p w:rsidR="00D56D3F" w:rsidRPr="00333BAC" w:rsidRDefault="00D56D3F" w:rsidP="00F92B81">
      <w:pPr>
        <w:pStyle w:val="20"/>
        <w:keepLines/>
        <w:numPr>
          <w:ilvl w:val="1"/>
          <w:numId w:val="13"/>
        </w:numPr>
        <w:ind w:left="-284" w:firstLine="0"/>
        <w:rPr>
          <w:rFonts w:cs="Times New Roman"/>
          <w:i w:val="0"/>
          <w:szCs w:val="24"/>
        </w:rPr>
      </w:pPr>
      <w:bookmarkStart w:id="124" w:name="_Toc81412479"/>
      <w:bookmarkStart w:id="125" w:name="OLE_LINK11"/>
      <w:bookmarkStart w:id="126" w:name="OLE_LINK12"/>
      <w:bookmarkStart w:id="127" w:name="OLE_LINK128"/>
      <w:bookmarkStart w:id="128" w:name="OLE_LINK129"/>
      <w:r w:rsidRPr="00333BAC">
        <w:rPr>
          <w:rFonts w:cs="Times New Roman"/>
          <w:i w:val="0"/>
          <w:szCs w:val="24"/>
        </w:rPr>
        <w:t>Обоснование расчетных показателей, содержащихся в основной части</w:t>
      </w:r>
      <w:bookmarkEnd w:id="124"/>
    </w:p>
    <w:p w:rsidR="00D56D3F" w:rsidRPr="00333BAC" w:rsidRDefault="00D56D3F" w:rsidP="00F92B81">
      <w:pPr>
        <w:pStyle w:val="20"/>
        <w:numPr>
          <w:ilvl w:val="2"/>
          <w:numId w:val="13"/>
        </w:numPr>
        <w:ind w:left="-284" w:firstLine="0"/>
        <w:rPr>
          <w:rFonts w:cs="Times New Roman"/>
          <w:i w:val="0"/>
          <w:szCs w:val="24"/>
        </w:rPr>
      </w:pPr>
      <w:bookmarkStart w:id="129" w:name="_Toc498361766"/>
      <w:bookmarkStart w:id="130" w:name="_Toc81412480"/>
      <w:bookmarkEnd w:id="125"/>
      <w:bookmarkEnd w:id="126"/>
      <w:bookmarkEnd w:id="127"/>
      <w:bookmarkEnd w:id="128"/>
      <w:r w:rsidRPr="00333BAC">
        <w:rPr>
          <w:rFonts w:cs="Times New Roman"/>
          <w:i w:val="0"/>
          <w:szCs w:val="24"/>
        </w:rPr>
        <w:t>Объекты местного значения сельского поселения</w:t>
      </w:r>
      <w:bookmarkStart w:id="131" w:name="OLE_LINK314"/>
      <w:bookmarkStart w:id="132" w:name="OLE_LINK315"/>
      <w:bookmarkStart w:id="133" w:name="OLE_LINK316"/>
      <w:r w:rsidRPr="00333BAC">
        <w:rPr>
          <w:rFonts w:cs="Times New Roman"/>
          <w:i w:val="0"/>
          <w:szCs w:val="24"/>
        </w:rPr>
        <w:t xml:space="preserve"> в области </w:t>
      </w:r>
      <w:bookmarkEnd w:id="129"/>
      <w:bookmarkEnd w:id="131"/>
      <w:bookmarkEnd w:id="132"/>
      <w:bookmarkEnd w:id="133"/>
      <w:proofErr w:type="spellStart"/>
      <w:r w:rsidRPr="00333BAC">
        <w:rPr>
          <w:rFonts w:cs="Times New Roman"/>
          <w:i w:val="0"/>
          <w:szCs w:val="24"/>
        </w:rPr>
        <w:t>электро</w:t>
      </w:r>
      <w:proofErr w:type="spellEnd"/>
      <w:r w:rsidRPr="00333BAC">
        <w:rPr>
          <w:rFonts w:cs="Times New Roman"/>
          <w:i w:val="0"/>
          <w:szCs w:val="24"/>
        </w:rPr>
        <w:t>-, тепл</w:t>
      </w:r>
      <w:proofErr w:type="gramStart"/>
      <w:r w:rsidRPr="00333BAC">
        <w:rPr>
          <w:rFonts w:cs="Times New Roman"/>
          <w:i w:val="0"/>
          <w:szCs w:val="24"/>
        </w:rPr>
        <w:t>о-</w:t>
      </w:r>
      <w:proofErr w:type="gramEnd"/>
      <w:r w:rsidRPr="00333BAC">
        <w:rPr>
          <w:rFonts w:cs="Times New Roman"/>
          <w:i w:val="0"/>
          <w:szCs w:val="24"/>
        </w:rPr>
        <w:t xml:space="preserve">, </w:t>
      </w:r>
      <w:proofErr w:type="spellStart"/>
      <w:r w:rsidRPr="00333BAC">
        <w:rPr>
          <w:rFonts w:cs="Times New Roman"/>
          <w:i w:val="0"/>
          <w:szCs w:val="24"/>
        </w:rPr>
        <w:t>газо</w:t>
      </w:r>
      <w:proofErr w:type="spellEnd"/>
      <w:r w:rsidRPr="00333BAC">
        <w:rPr>
          <w:rFonts w:cs="Times New Roman"/>
          <w:i w:val="0"/>
          <w:szCs w:val="24"/>
        </w:rPr>
        <w:t>- и водоснабжения населения, водоотведения</w:t>
      </w:r>
      <w:bookmarkEnd w:id="130"/>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 xml:space="preserve">Таблица 2.6.1. - Обоснование расчетных показателей, устанавливаемых для объектов местного значения сельского поселения в области </w:t>
      </w:r>
      <w:proofErr w:type="spellStart"/>
      <w:r w:rsidRPr="00FF3CBC">
        <w:rPr>
          <w:rFonts w:ascii="Times New Roman" w:hAnsi="Times New Roman" w:cs="Times New Roman"/>
        </w:rPr>
        <w:t>электро</w:t>
      </w:r>
      <w:proofErr w:type="spellEnd"/>
      <w:r w:rsidRPr="00FF3CBC">
        <w:rPr>
          <w:rFonts w:ascii="Times New Roman" w:hAnsi="Times New Roman" w:cs="Times New Roman"/>
        </w:rPr>
        <w:t>-, тепл</w:t>
      </w:r>
      <w:proofErr w:type="gramStart"/>
      <w:r w:rsidRPr="00FF3CBC">
        <w:rPr>
          <w:rFonts w:ascii="Times New Roman" w:hAnsi="Times New Roman" w:cs="Times New Roman"/>
        </w:rPr>
        <w:t>о-</w:t>
      </w:r>
      <w:proofErr w:type="gramEnd"/>
      <w:r w:rsidRPr="00FF3CBC">
        <w:rPr>
          <w:rFonts w:ascii="Times New Roman" w:hAnsi="Times New Roman" w:cs="Times New Roman"/>
        </w:rPr>
        <w:t xml:space="preserve">, </w:t>
      </w:r>
      <w:proofErr w:type="spellStart"/>
      <w:r w:rsidRPr="00FF3CBC">
        <w:rPr>
          <w:rFonts w:ascii="Times New Roman" w:hAnsi="Times New Roman" w:cs="Times New Roman"/>
        </w:rPr>
        <w:t>газо</w:t>
      </w:r>
      <w:proofErr w:type="spellEnd"/>
      <w:r w:rsidRPr="00FF3CBC">
        <w:rPr>
          <w:rFonts w:ascii="Times New Roman" w:hAnsi="Times New Roman" w:cs="Times New Roman"/>
        </w:rPr>
        <w:t>- и водоснабжения населения, водоотведения</w:t>
      </w:r>
    </w:p>
    <w:tbl>
      <w:tblPr>
        <w:tblStyle w:val="af2"/>
        <w:tblW w:w="9922"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10"/>
        <w:gridCol w:w="2376"/>
        <w:gridCol w:w="5236"/>
      </w:tblGrid>
      <w:tr w:rsidR="00D56D3F" w:rsidRPr="007A7098" w:rsidTr="00F92B81">
        <w:trPr>
          <w:cantSplit/>
          <w:trHeight w:val="690"/>
          <w:tblHeader/>
          <w:jc w:val="center"/>
        </w:trPr>
        <w:tc>
          <w:tcPr>
            <w:tcW w:w="231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237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23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Норматив потребления коммунальных услуг по электроснабжению, размер земельного участка, отводимого для электрических и трансформаторных подстанций, и расстояние от границы земельного участка до точки подключения к распределительным сетям электроснабжения приняты согласно таблице 24 региональных нормативов градостроительного проектирования Ханты-Мансийского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теплоснабжения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тепла на отопление жилых зданий, административных и общественных зданий, размер земельного участка для отдельно стоящих котельных,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водопотребление, размер земельного участка для размещения станций водоподготовки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водоотведения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водоотведение, размер земельного участка для размещения канализационных очистных сооружений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ind w:left="709"/>
      </w:pPr>
      <w:bookmarkStart w:id="134" w:name="_Toc498361767"/>
    </w:p>
    <w:p w:rsidR="00D56D3F" w:rsidRPr="00333BAC" w:rsidRDefault="00D56D3F" w:rsidP="00D56D3F">
      <w:pPr>
        <w:pStyle w:val="20"/>
        <w:numPr>
          <w:ilvl w:val="2"/>
          <w:numId w:val="13"/>
        </w:numPr>
        <w:ind w:left="0" w:firstLine="0"/>
        <w:rPr>
          <w:rFonts w:cs="Times New Roman"/>
          <w:i w:val="0"/>
          <w:szCs w:val="24"/>
        </w:rPr>
      </w:pPr>
      <w:bookmarkStart w:id="135" w:name="_Toc81412481"/>
      <w:r w:rsidRPr="00F92B81">
        <w:rPr>
          <w:rFonts w:cs="Times New Roman"/>
          <w:i w:val="0"/>
        </w:rPr>
        <w:t xml:space="preserve">Объекты местного значения сельского поселения в области автомобильных </w:t>
      </w:r>
      <w:r w:rsidRPr="00333BAC">
        <w:rPr>
          <w:rFonts w:cs="Times New Roman"/>
          <w:i w:val="0"/>
          <w:szCs w:val="24"/>
        </w:rPr>
        <w:t>дорог местного значения</w:t>
      </w:r>
      <w:bookmarkEnd w:id="134"/>
      <w:bookmarkEnd w:id="135"/>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w:t>
      </w:r>
      <w:bookmarkStart w:id="136" w:name="OLE_LINK971"/>
      <w:bookmarkStart w:id="137" w:name="OLE_LINK972"/>
      <w:bookmarkStart w:id="138" w:name="OLE_LINK973"/>
      <w:bookmarkStart w:id="139" w:name="OLE_LINK974"/>
      <w:bookmarkStart w:id="140" w:name="OLE_LINK975"/>
      <w:bookmarkStart w:id="141" w:name="OLE_LINK976"/>
      <w:bookmarkStart w:id="142" w:name="OLE_LINK977"/>
      <w:r w:rsidRPr="00FF3CBC">
        <w:rPr>
          <w:rFonts w:ascii="Times New Roman" w:hAnsi="Times New Roman" w:cs="Times New Roman"/>
        </w:rPr>
        <w:t xml:space="preserve">6.2. - Обоснование расчетных показателей, устанавливаемых для объектов </w:t>
      </w:r>
      <w:bookmarkEnd w:id="136"/>
      <w:bookmarkEnd w:id="137"/>
      <w:bookmarkEnd w:id="138"/>
      <w:bookmarkEnd w:id="139"/>
      <w:bookmarkEnd w:id="140"/>
      <w:bookmarkEnd w:id="141"/>
      <w:bookmarkEnd w:id="142"/>
      <w:r w:rsidRPr="00FF3CBC">
        <w:rPr>
          <w:rFonts w:ascii="Times New Roman" w:hAnsi="Times New Roman" w:cs="Times New Roman"/>
        </w:rPr>
        <w:t>местного значения сельского поселения в области автомобильных дорог местного значения</w:t>
      </w:r>
    </w:p>
    <w:tbl>
      <w:tblPr>
        <w:tblStyle w:val="af2"/>
        <w:tblW w:w="973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3"/>
        <w:gridCol w:w="2126"/>
        <w:gridCol w:w="5670"/>
      </w:tblGrid>
      <w:tr w:rsidR="00D56D3F" w:rsidRPr="007A7098" w:rsidTr="00F92B81">
        <w:trPr>
          <w:cantSplit/>
          <w:tblHeader/>
        </w:trPr>
        <w:tc>
          <w:tcPr>
            <w:tcW w:w="1943" w:type="dxa"/>
            <w:shd w:val="clear" w:color="auto" w:fill="auto"/>
            <w:vAlign w:val="center"/>
          </w:tcPr>
          <w:p w:rsidR="00D56D3F" w:rsidRPr="007A7098" w:rsidRDefault="00D56D3F" w:rsidP="00D56D3F">
            <w:pPr>
              <w:pStyle w:val="aff9"/>
              <w:keepNext/>
              <w:ind w:firstLine="0"/>
              <w:jc w:val="center"/>
              <w:rPr>
                <w:sz w:val="20"/>
                <w:szCs w:val="20"/>
                <w:lang w:val="ru-RU"/>
              </w:rPr>
            </w:pPr>
            <w:bookmarkStart w:id="143" w:name="OLE_LINK277"/>
            <w:bookmarkStart w:id="144" w:name="OLE_LINK278"/>
            <w:bookmarkStart w:id="145" w:name="OLE_LINK279"/>
            <w:r w:rsidRPr="007A7098">
              <w:rPr>
                <w:sz w:val="20"/>
                <w:szCs w:val="20"/>
                <w:lang w:val="ru-RU"/>
              </w:rPr>
              <w:t>Наименование вида объекта</w:t>
            </w:r>
          </w:p>
        </w:tc>
        <w:tc>
          <w:tcPr>
            <w:tcW w:w="212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67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Параметры улично-дорожной сети для сельского населенного пункта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Показатели по общественному пассажирскому транспорту приняты в соответствии с таблицей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остановочных пунктов в населенных пунктах для различных зон принята с п. 11.24 СП 42.13330.2016 и таблицей 36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Автостанции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Количество топливораздаточных колонок принято согласно п. 11.41 СП 42.13330.2016 и таблице 26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автозаправочных станций принят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Доля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от общего количества автозаправочных станций и размер земельного участка для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Автокемпинги</w:t>
            </w:r>
            <w:proofErr w:type="spellEnd"/>
            <w:r w:rsidRPr="007A7098">
              <w:rPr>
                <w:sz w:val="20"/>
                <w:szCs w:val="20"/>
                <w:lang w:val="ru-RU"/>
              </w:rPr>
              <w:t>, мотели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w:t>
            </w:r>
            <w:proofErr w:type="spellStart"/>
            <w:r w:rsidRPr="007A7098">
              <w:rPr>
                <w:sz w:val="20"/>
                <w:szCs w:val="20"/>
                <w:lang w:val="ru-RU"/>
              </w:rPr>
              <w:t>автокемпингами</w:t>
            </w:r>
            <w:proofErr w:type="spellEnd"/>
            <w:r w:rsidRPr="007A7098">
              <w:rPr>
                <w:sz w:val="20"/>
                <w:szCs w:val="20"/>
                <w:lang w:val="ru-RU"/>
              </w:rPr>
              <w:t xml:space="preserve"> принято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хранения и паркования легковых автомобилей в зонах жилой застройки принято в соответствии с таблицей 11.8 СП 42.13330.2016.</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автостоянок в зонах жилой застройки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Стоянки временного хранения легковых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приведено в таблице В.1 Приложения В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r w:rsidRPr="007A7098">
              <w:rPr>
                <w:sz w:val="20"/>
                <w:szCs w:val="20"/>
                <w:lang w:val="ru-RU"/>
              </w:rPr>
              <w:t xml:space="preserve">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В.1 Приложения В РНГП ХМАО - </w:t>
            </w:r>
            <w:proofErr w:type="spellStart"/>
            <w:r w:rsidRPr="007A7098">
              <w:rPr>
                <w:sz w:val="20"/>
                <w:szCs w:val="20"/>
                <w:lang w:val="ru-RU"/>
              </w:rPr>
              <w:t>Югры</w:t>
            </w:r>
            <w:proofErr w:type="spellEnd"/>
            <w:r w:rsidRPr="007A7098">
              <w:rPr>
                <w:sz w:val="20"/>
                <w:szCs w:val="20"/>
                <w:lang w:val="ru-RU"/>
              </w:rPr>
              <w:t>, следует принимать в соответствии с требованиями приложения Ж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333BAC">
      <w:bookmarkStart w:id="146" w:name="_Toc498361771"/>
      <w:bookmarkStart w:id="147" w:name="_Toc498361768"/>
      <w:bookmarkEnd w:id="143"/>
      <w:bookmarkEnd w:id="144"/>
      <w:bookmarkEnd w:id="145"/>
    </w:p>
    <w:p w:rsidR="00D56D3F" w:rsidRPr="00333BAC" w:rsidRDefault="00D56D3F" w:rsidP="00F92B81">
      <w:pPr>
        <w:pStyle w:val="20"/>
        <w:numPr>
          <w:ilvl w:val="2"/>
          <w:numId w:val="13"/>
        </w:numPr>
        <w:ind w:left="-284" w:firstLine="0"/>
        <w:rPr>
          <w:rFonts w:cs="Times New Roman"/>
          <w:i w:val="0"/>
          <w:szCs w:val="24"/>
        </w:rPr>
      </w:pPr>
      <w:bookmarkStart w:id="148" w:name="_Toc81412482"/>
      <w:r w:rsidRPr="00333BAC">
        <w:rPr>
          <w:rFonts w:cs="Times New Roman"/>
          <w:i w:val="0"/>
          <w:szCs w:val="24"/>
        </w:rPr>
        <w:t xml:space="preserve">Объекты местного значения сельского поселения в области </w:t>
      </w:r>
      <w:bookmarkEnd w:id="146"/>
      <w:r w:rsidRPr="00333BAC">
        <w:rPr>
          <w:rFonts w:cs="Times New Roman"/>
          <w:i w:val="0"/>
          <w:szCs w:val="24"/>
        </w:rPr>
        <w:t>предупреждения и ликвидации последствий чрезвычайных ситуаций</w:t>
      </w:r>
      <w:bookmarkEnd w:id="148"/>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2.6.3. - Обоснование расчетных показателей, устанавливаемых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737"/>
        <w:gridCol w:w="5387"/>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вида объекта</w:t>
            </w:r>
          </w:p>
        </w:tc>
        <w:tc>
          <w:tcPr>
            <w:tcW w:w="273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38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Дамбы, берегоукрепительные сооружения</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Ширина и высота дамбы принята в соответствии с таблицей 29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Пожарные депо</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обеспеченности пожарными депо и размер земельного участка для размещения пожарного депо приняты согласно таблице 29 РНГП ХМАО - </w:t>
            </w:r>
            <w:proofErr w:type="spellStart"/>
            <w:r w:rsidRPr="007A7098">
              <w:rPr>
                <w:sz w:val="20"/>
                <w:szCs w:val="20"/>
              </w:rPr>
              <w:t>Югры</w:t>
            </w:r>
            <w:proofErr w:type="spellEnd"/>
            <w:r w:rsidRPr="007A7098">
              <w:rPr>
                <w:sz w:val="20"/>
                <w:szCs w:val="20"/>
              </w:rPr>
              <w:t xml:space="preserve"> (показатель для объектов добровольной и муниципальной пожарной охраны).</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Время прибытия первого подразделения к месту вызова (транспортная доступность) установлена согласно таблице 37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Согласно таблице 29 РНГП ХМАО </w:t>
            </w:r>
            <w:proofErr w:type="spellStart"/>
            <w:r w:rsidRPr="007A7098">
              <w:rPr>
                <w:sz w:val="20"/>
                <w:szCs w:val="20"/>
              </w:rPr>
              <w:t>Югры</w:t>
            </w:r>
            <w:proofErr w:type="spellEnd"/>
            <w:r w:rsidRPr="007A7098">
              <w:rPr>
                <w:sz w:val="20"/>
                <w:szCs w:val="20"/>
              </w:rPr>
              <w:t>,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F92B81" w:rsidRDefault="00F92B81" w:rsidP="00F92B81">
      <w:pPr>
        <w:pStyle w:val="20"/>
        <w:jc w:val="left"/>
        <w:rPr>
          <w:rFonts w:asciiTheme="minorHAnsi" w:eastAsiaTheme="minorEastAsia" w:hAnsiTheme="minorHAnsi" w:cs="Times New Roman"/>
          <w:b w:val="0"/>
          <w:bCs w:val="0"/>
          <w:i w:val="0"/>
          <w:iCs w:val="0"/>
          <w:sz w:val="22"/>
          <w:szCs w:val="22"/>
        </w:rPr>
      </w:pPr>
      <w:bookmarkStart w:id="149" w:name="_Toc81412483"/>
    </w:p>
    <w:p w:rsidR="00F92B81" w:rsidRPr="00F92B81" w:rsidRDefault="00F92B81" w:rsidP="00F92B81"/>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области физической культуры и массового спорта</w:t>
      </w:r>
      <w:bookmarkEnd w:id="147"/>
      <w:bookmarkEnd w:id="149"/>
    </w:p>
    <w:p w:rsidR="00D56D3F" w:rsidRPr="00FF3CBC" w:rsidRDefault="00D56D3F" w:rsidP="00F92B81">
      <w:pPr>
        <w:spacing w:before="120"/>
        <w:jc w:val="both"/>
        <w:rPr>
          <w:rFonts w:ascii="Times New Roman" w:hAnsi="Times New Roman" w:cs="Times New Roman"/>
        </w:rPr>
      </w:pPr>
      <w:r w:rsidRPr="00FF3CBC">
        <w:rPr>
          <w:rFonts w:ascii="Times New Roman" w:hAnsi="Times New Roman" w:cs="Times New Roman"/>
        </w:rPr>
        <w:t>Таблица 2.6.4. -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f2"/>
        <w:tblW w:w="10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2127"/>
        <w:gridCol w:w="5812"/>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50" w:name="_Hlk48745384"/>
            <w:r w:rsidRPr="007A7098">
              <w:rPr>
                <w:sz w:val="20"/>
                <w:szCs w:val="20"/>
                <w:lang w:val="ru-RU"/>
              </w:rPr>
              <w:t>Наименование вида объекта</w:t>
            </w:r>
          </w:p>
        </w:tc>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2"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eastAsia="ru-RU"/>
              </w:rPr>
            </w:pPr>
            <w:r w:rsidRPr="007A7098">
              <w:rPr>
                <w:sz w:val="20"/>
                <w:szCs w:val="20"/>
                <w:lang w:val="ru-RU"/>
              </w:rPr>
              <w:t>Объекты физической культуры и массового спорта (всего)</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bookmarkStart w:id="151" w:name="OLE_LINK800"/>
            <w:bookmarkStart w:id="152" w:name="OLE_LINK801"/>
            <w:bookmarkStart w:id="153" w:name="OLE_LINK802"/>
            <w:proofErr w:type="gramStart"/>
            <w:r w:rsidRPr="007A7098">
              <w:rPr>
                <w:sz w:val="20"/>
                <w:szCs w:val="20"/>
                <w:lang w:val="ru-RU"/>
              </w:rPr>
              <w:t>Норматив единовременной пропускной способности объектов физкультуры и спорта, а также перечень объектов физической культуры и массового спорта, рекомендуемых для размещения на территории сельского поселения,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bookmarkEnd w:id="151"/>
            <w:bookmarkEnd w:id="152"/>
            <w:bookmarkEnd w:id="153"/>
            <w:proofErr w:type="gramEnd"/>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eastAsia="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eastAsia="ru-RU"/>
              </w:rPr>
              <w:t>Плоскостные спортивные сооружения</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left"/>
              <w:rPr>
                <w:sz w:val="20"/>
                <w:szCs w:val="20"/>
                <w:lang w:val="ru-RU"/>
              </w:rPr>
            </w:pPr>
            <w:bookmarkStart w:id="154" w:name="OLE_LINK10"/>
            <w:r w:rsidRPr="007A7098">
              <w:rPr>
                <w:sz w:val="20"/>
                <w:szCs w:val="20"/>
                <w:lang w:val="ru-RU"/>
              </w:rPr>
              <w:t xml:space="preserve">Транспортная доступность принята в соответствии с таблицей 35 РНГП </w:t>
            </w:r>
            <w:bookmarkEnd w:id="154"/>
            <w:r w:rsidRPr="007A7098">
              <w:rPr>
                <w:sz w:val="20"/>
                <w:szCs w:val="20"/>
                <w:lang w:val="ru-RU"/>
              </w:rPr>
              <w:t xml:space="preserve">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eastAsia="ru-RU"/>
              </w:rPr>
              <w:t>Физкультурно-спортивные залы</w:t>
            </w: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Транспортная доступность принята согласно таблице 35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ind w:left="709"/>
      </w:pPr>
      <w:bookmarkStart w:id="155" w:name="_Toc498361773"/>
      <w:bookmarkStart w:id="156" w:name="_Toc498361770"/>
      <w:bookmarkEnd w:id="150"/>
    </w:p>
    <w:p w:rsidR="00D56D3F" w:rsidRPr="00333BAC" w:rsidRDefault="00D56D3F" w:rsidP="00D56D3F">
      <w:pPr>
        <w:pStyle w:val="20"/>
        <w:numPr>
          <w:ilvl w:val="2"/>
          <w:numId w:val="13"/>
        </w:numPr>
        <w:ind w:left="0" w:firstLine="0"/>
        <w:rPr>
          <w:rFonts w:cs="Times New Roman"/>
          <w:i w:val="0"/>
          <w:szCs w:val="24"/>
        </w:rPr>
      </w:pPr>
      <w:bookmarkStart w:id="157" w:name="_Toc81412484"/>
      <w:r w:rsidRPr="00333BAC">
        <w:rPr>
          <w:rFonts w:cs="Times New Roman"/>
          <w:i w:val="0"/>
          <w:szCs w:val="24"/>
        </w:rPr>
        <w:t xml:space="preserve">Объекты местного значения сельского поселения в области </w:t>
      </w:r>
      <w:bookmarkEnd w:id="155"/>
      <w:r w:rsidRPr="00333BAC">
        <w:rPr>
          <w:rFonts w:cs="Times New Roman"/>
          <w:i w:val="0"/>
          <w:szCs w:val="24"/>
        </w:rPr>
        <w:t>культуры и социального обслуживания</w:t>
      </w:r>
      <w:bookmarkEnd w:id="157"/>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2.6.5.</w:t>
      </w:r>
      <w:bookmarkStart w:id="158" w:name="OLE_LINK1008"/>
      <w:bookmarkStart w:id="159" w:name="OLE_LINK1009"/>
      <w:bookmarkStart w:id="160" w:name="OLE_LINK1010"/>
      <w:r w:rsidRPr="00FF3CBC">
        <w:rPr>
          <w:rFonts w:ascii="Times New Roman" w:hAnsi="Times New Roman" w:cs="Times New Roman"/>
        </w:rPr>
        <w:t xml:space="preserve"> - Обоснование расчетных показателей, устанавливаемых для объектов </w:t>
      </w:r>
      <w:bookmarkEnd w:id="158"/>
      <w:bookmarkEnd w:id="159"/>
      <w:bookmarkEnd w:id="160"/>
      <w:r w:rsidRPr="00FF3CBC">
        <w:rPr>
          <w:rFonts w:ascii="Times New Roman" w:hAnsi="Times New Roman" w:cs="Times New Roman"/>
        </w:rPr>
        <w:t>местного значения сельского поселения в области культуры и социального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1658"/>
        <w:gridCol w:w="6280"/>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65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28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69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Общедоступные библиотеки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rPr>
                <w:color w:val="auto"/>
                <w:sz w:val="20"/>
                <w:szCs w:val="20"/>
              </w:rPr>
            </w:pPr>
            <w:proofErr w:type="gramStart"/>
            <w:r w:rsidRPr="007A7098">
              <w:rPr>
                <w:color w:val="auto"/>
                <w:sz w:val="20"/>
                <w:szCs w:val="20"/>
              </w:rPr>
              <w:t xml:space="preserve">Уровень обеспеченности населения общедоступными библиотеками принят согласно распоряжению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распоряжение Минкультуры РФ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roofErr w:type="gramEnd"/>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Точки доступа к полнотекстовым информационным ресурсам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Уровень обеспеченности населения 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Height w:val="723"/>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общедоступных библиотек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w:t>
            </w:r>
            <w:r w:rsidRPr="007A7098">
              <w:rPr>
                <w:sz w:val="20"/>
                <w:szCs w:val="20"/>
              </w:rPr>
              <w:t>филиалами общедоступных библиотек с детским отделением</w:t>
            </w:r>
            <w:r w:rsidRPr="007A7098">
              <w:rPr>
                <w:color w:val="auto"/>
                <w:sz w:val="20"/>
                <w:szCs w:val="20"/>
              </w:rPr>
              <w:t xml:space="preserve">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Дом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домами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сельского дома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филиалами сельского дома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bl>
    <w:p w:rsidR="00F92B81" w:rsidRPr="00F92B81" w:rsidRDefault="00F92B81" w:rsidP="00F92B81">
      <w:bookmarkStart w:id="161" w:name="_Toc81412485"/>
      <w:bookmarkStart w:id="162" w:name="_Toc498361772"/>
      <w:bookmarkEnd w:id="156"/>
    </w:p>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иных областях</w:t>
      </w:r>
      <w:bookmarkEnd w:id="161"/>
    </w:p>
    <w:p w:rsidR="00D56D3F" w:rsidRPr="00FF3CBC" w:rsidRDefault="00D56D3F" w:rsidP="00F92B81">
      <w:pPr>
        <w:spacing w:before="120"/>
        <w:jc w:val="both"/>
        <w:rPr>
          <w:rFonts w:ascii="Times New Roman" w:hAnsi="Times New Roman" w:cs="Times New Roman"/>
        </w:rPr>
      </w:pPr>
      <w:bookmarkStart w:id="163" w:name="_Hlk49191416"/>
      <w:r w:rsidRPr="00FF3CBC">
        <w:rPr>
          <w:rFonts w:ascii="Times New Roman" w:hAnsi="Times New Roman" w:cs="Times New Roman"/>
        </w:rPr>
        <w:t>Таблица 2.6.6. - Обоснование расчетных показателей, устанавливаемых для объектов местного значения сельского поселения в области жилищного строительства в границах поселения</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0"/>
        <w:gridCol w:w="1927"/>
        <w:gridCol w:w="6558"/>
      </w:tblGrid>
      <w:tr w:rsidR="00D56D3F" w:rsidRPr="007A7098" w:rsidTr="00F92B81">
        <w:trPr>
          <w:cantSplit/>
          <w:trHeight w:val="202"/>
        </w:trPr>
        <w:tc>
          <w:tcPr>
            <w:tcW w:w="1580"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Наименование вида объекта</w:t>
            </w:r>
          </w:p>
        </w:tc>
        <w:tc>
          <w:tcPr>
            <w:tcW w:w="1927" w:type="dxa"/>
            <w:shd w:val="clear" w:color="auto" w:fill="auto"/>
            <w:vAlign w:val="center"/>
          </w:tcPr>
          <w:p w:rsidR="00D56D3F" w:rsidRPr="007A7098" w:rsidRDefault="00D56D3F" w:rsidP="00D56D3F">
            <w:pPr>
              <w:pStyle w:val="Default"/>
              <w:keepNext/>
              <w:jc w:val="center"/>
              <w:rPr>
                <w:bCs/>
                <w:sz w:val="20"/>
                <w:szCs w:val="20"/>
              </w:rPr>
            </w:pPr>
            <w:r w:rsidRPr="007A7098">
              <w:rPr>
                <w:sz w:val="20"/>
                <w:szCs w:val="20"/>
              </w:rPr>
              <w:t>Тип расчетного показателя</w:t>
            </w:r>
          </w:p>
        </w:tc>
        <w:tc>
          <w:tcPr>
            <w:tcW w:w="6558"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Обоснование расчетного показателя</w:t>
            </w:r>
          </w:p>
        </w:tc>
      </w:tr>
      <w:tr w:rsidR="00D56D3F" w:rsidRPr="007A7098" w:rsidTr="00F92B81">
        <w:trPr>
          <w:cantSplit/>
          <w:trHeight w:val="549"/>
        </w:trPr>
        <w:tc>
          <w:tcPr>
            <w:tcW w:w="158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6558"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Уровень средней жилищной обеспеченности принят согласно таблице 18 РНГП </w:t>
            </w:r>
            <w:proofErr w:type="spellStart"/>
            <w:r w:rsidRPr="007A7098">
              <w:rPr>
                <w:sz w:val="20"/>
                <w:szCs w:val="20"/>
              </w:rPr>
              <w:t>ХМАО-Югры</w:t>
            </w:r>
            <w:proofErr w:type="spellEnd"/>
            <w:r w:rsidRPr="007A7098">
              <w:rPr>
                <w:sz w:val="20"/>
                <w:szCs w:val="20"/>
              </w:rPr>
              <w:t>, а также на основе анализа динамики фактической жилищной обеспеченности населения сельского поселения. На 2019 г. уровень средней жилищной обеспеченности населения сельского поселения Шеркалы составлял 31,8 кв. м общей площади жилых помещений на человека.</w:t>
            </w:r>
          </w:p>
          <w:p w:rsidR="00D56D3F" w:rsidRPr="007A7098" w:rsidRDefault="00D56D3F" w:rsidP="00D56D3F">
            <w:pPr>
              <w:pStyle w:val="Default"/>
              <w:rPr>
                <w:sz w:val="20"/>
                <w:szCs w:val="20"/>
              </w:rPr>
            </w:pPr>
            <w:r w:rsidRPr="007A7098">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D56D3F" w:rsidRPr="007A7098" w:rsidRDefault="00D56D3F" w:rsidP="00D56D3F">
            <w:pPr>
              <w:pStyle w:val="Default"/>
              <w:rPr>
                <w:sz w:val="20"/>
                <w:szCs w:val="20"/>
              </w:rPr>
            </w:pPr>
            <w:r w:rsidRPr="007A7098">
              <w:rPr>
                <w:sz w:val="20"/>
                <w:szCs w:val="20"/>
              </w:rPr>
              <w:t xml:space="preserve">Показатели плотности застройки в границах планировочного элемента приняты согласно таблице 16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Минимальный размер территории для жилищного строительства в границах поселения принят согласно таблице 18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Размер земельного участка на 1 кв. м общей площади квартир принят согласно таблице 19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Height w:val="36"/>
        </w:trPr>
        <w:tc>
          <w:tcPr>
            <w:tcW w:w="1580" w:type="dxa"/>
            <w:vMerge/>
            <w:shd w:val="clear" w:color="auto" w:fill="auto"/>
            <w:vAlign w:val="center"/>
          </w:tcPr>
          <w:p w:rsidR="00D56D3F" w:rsidRPr="007A7098" w:rsidRDefault="00D56D3F" w:rsidP="00D56D3F">
            <w:pPr>
              <w:pStyle w:val="Default"/>
              <w:rPr>
                <w:sz w:val="20"/>
                <w:szCs w:val="20"/>
              </w:rPr>
            </w:pP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максимально допустимого уровня территориальной доступности</w:t>
            </w:r>
          </w:p>
        </w:tc>
        <w:tc>
          <w:tcPr>
            <w:tcW w:w="6558"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2.6.7. - Обоснование расчетных показателей, устанавливаемых для объектов местного значения сельского поселения в области пищевой промышленности и сельского хозяйства</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18"/>
        <w:gridCol w:w="2410"/>
        <w:gridCol w:w="4437"/>
      </w:tblGrid>
      <w:tr w:rsidR="00D56D3F" w:rsidRPr="007A7098" w:rsidTr="00F92B81">
        <w:trPr>
          <w:tblHeader/>
        </w:trPr>
        <w:tc>
          <w:tcPr>
            <w:tcW w:w="3218"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Наименование вида объекта</w:t>
            </w:r>
          </w:p>
        </w:tc>
        <w:tc>
          <w:tcPr>
            <w:tcW w:w="2410"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Тип расчетного показателя</w:t>
            </w:r>
          </w:p>
        </w:tc>
        <w:tc>
          <w:tcPr>
            <w:tcW w:w="4437"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Минимальная плотность застройки земельных участков фермерских (крестьянских) хозяйств принята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bookmarkEnd w:id="162"/>
    </w:tbl>
    <w:p w:rsidR="00D56D3F" w:rsidRPr="00F92B81" w:rsidRDefault="00D56D3F" w:rsidP="00D56D3F">
      <w:pPr>
        <w:spacing w:before="120"/>
        <w:rPr>
          <w:rFonts w:ascii="Times New Roman" w:hAnsi="Times New Roman" w:cs="Times New Roman"/>
        </w:rPr>
      </w:pPr>
    </w:p>
    <w:p w:rsidR="00F92B81" w:rsidRDefault="00F92B81" w:rsidP="00D56D3F">
      <w:pPr>
        <w:spacing w:before="120"/>
        <w:rPr>
          <w:rFonts w:ascii="Times New Roman" w:hAnsi="Times New Roman" w:cs="Times New Roman"/>
        </w:rPr>
      </w:pPr>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2.6.8. - Обоснование расчетных показателей, устанавливаемых для объектов местного значения сельского поселения в области содержания мест захоронения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170"/>
        <w:gridCol w:w="5811"/>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64" w:name="_Hlk497494131"/>
            <w:r w:rsidRPr="007A7098">
              <w:rPr>
                <w:sz w:val="20"/>
                <w:szCs w:val="20"/>
                <w:lang w:val="ru-RU"/>
              </w:rPr>
              <w:lastRenderedPageBreak/>
              <w:t>Наименование вида объекта</w:t>
            </w:r>
          </w:p>
        </w:tc>
        <w:tc>
          <w:tcPr>
            <w:tcW w:w="2170"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rFonts w:eastAsiaTheme="minorEastAsia"/>
                <w:sz w:val="20"/>
                <w:szCs w:val="20"/>
                <w:lang w:val="ru-RU"/>
              </w:rPr>
            </w:pPr>
            <w:r w:rsidRPr="007A7098">
              <w:rPr>
                <w:sz w:val="20"/>
                <w:szCs w:val="20"/>
                <w:lang w:val="ru-RU"/>
              </w:rPr>
              <w:t>Кладбище смешанного и традиционного захоронения</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кладбища смешанного и традиционного захоронения 0,24 га на 1000 чел. принят согласно таблице Д.1 Приложения Д СП 42.13330.2016 и таблице 28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sz w:val="20"/>
                <w:szCs w:val="20"/>
                <w:lang w:val="ru-RU"/>
              </w:rPr>
            </w:pPr>
            <w:r w:rsidRPr="007A7098">
              <w:rPr>
                <w:sz w:val="20"/>
                <w:szCs w:val="20"/>
                <w:lang w:val="ru-RU"/>
              </w:rPr>
              <w:t>Кладбище для погребения после кремации</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 для кладбища для погребения после кремации принят согласно таблице Д.1 Приложения Д СП 42.13330.2016 и таблице 28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7A7098" w:rsidRDefault="00D56D3F" w:rsidP="00D56D3F">
      <w:pPr>
        <w:spacing w:before="120"/>
        <w:rPr>
          <w:rFonts w:cs="Times New Roman"/>
          <w:i/>
        </w:rPr>
      </w:pPr>
      <w:bookmarkStart w:id="165" w:name="_Hlk49191485"/>
      <w:bookmarkEnd w:id="163"/>
      <w:bookmarkEnd w:id="164"/>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w:t>
      </w:r>
      <w:bookmarkStart w:id="166" w:name="OLE_LINK1103"/>
      <w:bookmarkStart w:id="167" w:name="OLE_LINK1104"/>
      <w:r w:rsidRPr="00FF3CBC">
        <w:rPr>
          <w:rFonts w:ascii="Times New Roman" w:hAnsi="Times New Roman" w:cs="Times New Roman"/>
        </w:rPr>
        <w:t>лица 2.6.</w:t>
      </w:r>
      <w:bookmarkStart w:id="168" w:name="OLE_LINK1100"/>
      <w:bookmarkStart w:id="169" w:name="OLE_LINK1101"/>
      <w:bookmarkStart w:id="170" w:name="OLE_LINK1102"/>
      <w:r w:rsidRPr="00FF3CBC">
        <w:rPr>
          <w:rFonts w:ascii="Times New Roman" w:hAnsi="Times New Roman" w:cs="Times New Roman"/>
        </w:rPr>
        <w:t>9. - Обоснование расчетных показателей, устанавливаемых дл</w:t>
      </w:r>
      <w:bookmarkEnd w:id="166"/>
      <w:bookmarkEnd w:id="167"/>
      <w:r w:rsidRPr="00FF3CBC">
        <w:rPr>
          <w:rFonts w:ascii="Times New Roman" w:hAnsi="Times New Roman" w:cs="Times New Roman"/>
        </w:rPr>
        <w:t xml:space="preserve">я объектов </w:t>
      </w:r>
      <w:bookmarkEnd w:id="168"/>
      <w:bookmarkEnd w:id="169"/>
      <w:bookmarkEnd w:id="170"/>
      <w:r w:rsidRPr="00FF3CBC">
        <w:rPr>
          <w:rFonts w:ascii="Times New Roman" w:hAnsi="Times New Roman" w:cs="Times New Roman"/>
        </w:rPr>
        <w:t>местного значения сельского поселения в области торговли, общественного питания, бытового и коммунального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1"/>
        <w:gridCol w:w="1843"/>
        <w:gridCol w:w="6421"/>
      </w:tblGrid>
      <w:tr w:rsidR="00D56D3F" w:rsidRPr="007A7098" w:rsidTr="00F92B81">
        <w:trPr>
          <w:cantSplit/>
          <w:trHeight w:val="20"/>
          <w:tblHeader/>
        </w:trPr>
        <w:tc>
          <w:tcPr>
            <w:tcW w:w="18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42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и количество стационарных торговых объектов приняты в соответствии с постановлением Правительства Ханты 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от 5 августа 2016 года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sz w:val="20"/>
                <w:szCs w:val="20"/>
                <w:lang w:val="ru-RU"/>
              </w:rPr>
              <w:t>в</w:t>
            </w:r>
            <w:proofErr w:type="gramEnd"/>
            <w:r w:rsidRPr="007A7098">
              <w:rPr>
                <w:sz w:val="20"/>
                <w:szCs w:val="20"/>
                <w:lang w:val="ru-RU"/>
              </w:rPr>
              <w:t xml:space="preserve"> </w:t>
            </w:r>
            <w:proofErr w:type="gramStart"/>
            <w:r w:rsidRPr="007A7098">
              <w:rPr>
                <w:sz w:val="20"/>
                <w:szCs w:val="20"/>
                <w:lang w:val="ru-RU"/>
              </w:rPr>
              <w:t>Ханты-Мансийском</w:t>
            </w:r>
            <w:proofErr w:type="gramEnd"/>
            <w:r w:rsidRPr="007A7098">
              <w:rPr>
                <w:sz w:val="20"/>
                <w:szCs w:val="20"/>
                <w:lang w:val="ru-RU"/>
              </w:rPr>
              <w:t xml:space="preserve"> автономном округе – </w:t>
            </w:r>
            <w:proofErr w:type="spellStart"/>
            <w:r w:rsidRPr="007A7098">
              <w:rPr>
                <w:sz w:val="20"/>
                <w:szCs w:val="20"/>
                <w:lang w:val="ru-RU"/>
              </w:rPr>
              <w:t>Югре</w:t>
            </w:r>
            <w:proofErr w:type="spellEnd"/>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bookmarkStart w:id="171" w:name="_Hlk497495465"/>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lastRenderedPageBreak/>
              <w:t>Предприятия общественного питания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общественного питания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бытового обслуживания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бытового обслуживания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принят согласно таблице А.1 приложения А РНГП ХМАО.</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spacing w:before="120"/>
        <w:rPr>
          <w:rFonts w:cs="Times New Roman"/>
          <w:i/>
        </w:rPr>
      </w:pPr>
      <w:bookmarkStart w:id="172" w:name="OLE_LINK319"/>
      <w:bookmarkEnd w:id="165"/>
      <w:bookmarkEnd w:id="171"/>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2.6.10. -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сельского поселения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3"/>
        <w:gridCol w:w="5811"/>
      </w:tblGrid>
      <w:tr w:rsidR="00D56D3F" w:rsidRPr="007A7098" w:rsidTr="00F92B81">
        <w:trPr>
          <w:cantSplit/>
          <w:tblHeader/>
        </w:trPr>
        <w:tc>
          <w:tcPr>
            <w:tcW w:w="24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Объекты озеленения общего пользования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устанавливается в соответствии с таблицей 32 РНГП ХМАО - </w:t>
            </w:r>
            <w:proofErr w:type="spellStart"/>
            <w:r w:rsidRPr="007A7098">
              <w:rPr>
                <w:sz w:val="20"/>
                <w:szCs w:val="20"/>
                <w:lang w:val="ru-RU"/>
              </w:rPr>
              <w:t>Югры</w:t>
            </w:r>
            <w:proofErr w:type="spellEnd"/>
            <w:r w:rsidRPr="007A7098">
              <w:rPr>
                <w:sz w:val="20"/>
                <w:szCs w:val="20"/>
                <w:lang w:val="ru-RU"/>
              </w:rPr>
              <w:t xml:space="preserve"> и таблицей 9.2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proofErr w:type="spellStart"/>
            <w:r w:rsidRPr="007A7098">
              <w:rPr>
                <w:sz w:val="20"/>
                <w:szCs w:val="20"/>
                <w:lang w:val="ru-RU"/>
              </w:rPr>
              <w:t>Транаспортная</w:t>
            </w:r>
            <w:proofErr w:type="spellEnd"/>
            <w:r w:rsidRPr="007A7098">
              <w:rPr>
                <w:sz w:val="20"/>
                <w:szCs w:val="20"/>
                <w:lang w:val="ru-RU"/>
              </w:rPr>
              <w:t xml:space="preserve"> доступность принята согласно таблице 38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территории принята в соответствии с п. 7.5 СП 42.13330.2016.</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в границах квартала (микрорайона) принята в соответствии с п. 7.5 СП 42.13330.2016. </w:t>
            </w:r>
          </w:p>
        </w:tc>
      </w:tr>
      <w:bookmarkEnd w:id="172"/>
    </w:tbl>
    <w:p w:rsidR="00D56D3F" w:rsidRPr="007A7098" w:rsidRDefault="00D56D3F" w:rsidP="00D56D3F">
      <w:pPr>
        <w:ind w:left="709"/>
      </w:pPr>
    </w:p>
    <w:p w:rsidR="00D56D3F" w:rsidRPr="00333BAC" w:rsidRDefault="00D56D3F" w:rsidP="00333BAC">
      <w:pPr>
        <w:pStyle w:val="20"/>
        <w:numPr>
          <w:ilvl w:val="1"/>
          <w:numId w:val="13"/>
        </w:numPr>
        <w:spacing w:before="0" w:after="0"/>
        <w:ind w:left="-284" w:firstLine="0"/>
        <w:rPr>
          <w:rFonts w:cs="Times New Roman"/>
          <w:i w:val="0"/>
          <w:szCs w:val="24"/>
        </w:rPr>
      </w:pPr>
      <w:bookmarkStart w:id="173" w:name="_Toc81412486"/>
      <w:r w:rsidRPr="00333BAC">
        <w:rPr>
          <w:rFonts w:cs="Times New Roman"/>
          <w:i w:val="0"/>
          <w:szCs w:val="24"/>
        </w:rPr>
        <w:lastRenderedPageBreak/>
        <w:t>Оценка предложений органов местного самоуправления и заинтересованных лиц</w:t>
      </w:r>
      <w:bookmarkEnd w:id="173"/>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Предложения органов местного самоуправления сельского поселения Шеркалы и заинтересованных лиц не поступало.</w:t>
      </w:r>
    </w:p>
    <w:p w:rsidR="00D56D3F" w:rsidRPr="00333BAC" w:rsidRDefault="00D56D3F" w:rsidP="00333BAC">
      <w:pPr>
        <w:spacing w:after="0" w:line="240" w:lineRule="auto"/>
        <w:ind w:left="-284"/>
        <w:rPr>
          <w:rFonts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4" w:name="_Toc81412487"/>
      <w:r w:rsidRPr="00333BAC">
        <w:rPr>
          <w:rFonts w:cs="Times New Roman"/>
          <w:i w:val="0"/>
          <w:szCs w:val="24"/>
        </w:rPr>
        <w:t>Требования и рекомендации по установлению красных линий</w:t>
      </w:r>
      <w:bookmarkEnd w:id="174"/>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Согласно Градостроительному кодексу РФ, красные линии устанавливаются и утверждаются в составе документации по планировке территорий – проекта планировки территории.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00D56D3F" w:rsidRPr="00333BAC">
        <w:rPr>
          <w:rFonts w:ascii="Times New Roman" w:hAnsi="Times New Roman" w:cs="Times New Roman"/>
          <w:sz w:val="24"/>
          <w:szCs w:val="24"/>
        </w:rPr>
        <w:t>пандусных</w:t>
      </w:r>
      <w:proofErr w:type="spellEnd"/>
      <w:r w:rsidR="00D56D3F" w:rsidRPr="00333BAC">
        <w:rPr>
          <w:rFonts w:ascii="Times New Roman" w:hAnsi="Times New Roman" w:cs="Times New Roman"/>
          <w:sz w:val="24"/>
          <w:szCs w:val="24"/>
        </w:rPr>
        <w:t xml:space="preserve"> сходов подземных пешеходных переходов, павильонов на остановочных пунктах сельского общественного транспорта).</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D56D3F" w:rsidRPr="00333BAC" w:rsidRDefault="00D56D3F" w:rsidP="00333BAC">
      <w:pPr>
        <w:spacing w:after="0" w:line="240" w:lineRule="auto"/>
        <w:ind w:left="-284"/>
        <w:jc w:val="both"/>
        <w:rPr>
          <w:rFonts w:ascii="Times New Roman" w:hAnsi="Times New Roman"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5" w:name="_Toc81412488"/>
      <w:r w:rsidRPr="00333BAC">
        <w:rPr>
          <w:rFonts w:cs="Times New Roman"/>
          <w:i w:val="0"/>
          <w:szCs w:val="24"/>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5"/>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6D3F" w:rsidRPr="00333BAC">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Жилые здания с квартирами в первых этажах следует располагать, как правило, с отступом от красных линий.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От многоквартирных многоэтажных (6 и более этажей) и </w:t>
      </w:r>
      <w:proofErr w:type="spellStart"/>
      <w:r w:rsidR="00D56D3F" w:rsidRPr="00333BAC">
        <w:rPr>
          <w:rFonts w:ascii="Times New Roman" w:hAnsi="Times New Roman" w:cs="Times New Roman"/>
          <w:sz w:val="24"/>
          <w:szCs w:val="24"/>
        </w:rPr>
        <w:t>среднеэтажных</w:t>
      </w:r>
      <w:proofErr w:type="spellEnd"/>
      <w:r w:rsidR="00D56D3F" w:rsidRPr="00333BAC">
        <w:rPr>
          <w:rFonts w:ascii="Times New Roman" w:hAnsi="Times New Roman" w:cs="Times New Roman"/>
          <w:sz w:val="24"/>
          <w:szCs w:val="24"/>
        </w:rPr>
        <w:t xml:space="preserve"> (4-5 этажей) жилых домов до красных линий –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Указанные расстояния измеряются от наружной стены здания в уровне цоколя. </w:t>
      </w: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Декоративные элементы (а также лестницы, приборы освещения, камеры слежения и др.), выступающие за плоскость фасада не более</w:t>
      </w:r>
      <w:proofErr w:type="gramStart"/>
      <w:r w:rsidR="00D56D3F" w:rsidRPr="00333BAC">
        <w:rPr>
          <w:rFonts w:ascii="Times New Roman" w:hAnsi="Times New Roman" w:cs="Times New Roman"/>
          <w:sz w:val="24"/>
          <w:szCs w:val="24"/>
        </w:rPr>
        <w:t>,</w:t>
      </w:r>
      <w:proofErr w:type="gramEnd"/>
      <w:r w:rsidR="00D56D3F" w:rsidRPr="00333BAC">
        <w:rPr>
          <w:rFonts w:ascii="Times New Roman" w:hAnsi="Times New Roman" w:cs="Times New Roman"/>
          <w:sz w:val="24"/>
          <w:szCs w:val="24"/>
        </w:rPr>
        <w:t xml:space="preserve"> чем на 0,6 м, допускается не учитывать.</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По красной линии допускается размещать жилые здания с встроенными </w:t>
      </w:r>
      <w:proofErr w:type="gramStart"/>
      <w:r w:rsidR="00D56D3F" w:rsidRPr="00333BAC">
        <w:rPr>
          <w:rFonts w:ascii="Times New Roman" w:hAnsi="Times New Roman" w:cs="Times New Roman"/>
          <w:sz w:val="24"/>
          <w:szCs w:val="24"/>
        </w:rPr>
        <w:t>в первые</w:t>
      </w:r>
      <w:proofErr w:type="gramEnd"/>
      <w:r w:rsidR="00D56D3F" w:rsidRPr="00333BAC">
        <w:rPr>
          <w:rFonts w:ascii="Times New Roman" w:hAnsi="Times New Roman" w:cs="Times New Roman"/>
          <w:sz w:val="24"/>
          <w:szCs w:val="24"/>
        </w:rPr>
        <w:t xml:space="preserve">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районах индивидуальной </w:t>
      </w:r>
      <w:proofErr w:type="gramStart"/>
      <w:r w:rsidR="00D56D3F" w:rsidRPr="00333BAC">
        <w:rPr>
          <w:rFonts w:ascii="Times New Roman" w:hAnsi="Times New Roman" w:cs="Times New Roman"/>
          <w:sz w:val="24"/>
          <w:szCs w:val="24"/>
        </w:rPr>
        <w:t>застройки жилые дома</w:t>
      </w:r>
      <w:proofErr w:type="gramEnd"/>
      <w:r w:rsidR="00D56D3F" w:rsidRPr="00333BAC">
        <w:rPr>
          <w:rFonts w:ascii="Times New Roman" w:hAnsi="Times New Roman" w:cs="Times New Roman"/>
          <w:sz w:val="24"/>
          <w:szCs w:val="24"/>
        </w:rP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Минимальные расстояния в метрах от стен зданий и предприятий обслуживания до красных линий следует принимать согласно таблице 2.9.1.</w:t>
      </w:r>
    </w:p>
    <w:p w:rsidR="00D56D3F" w:rsidRPr="00F92B81" w:rsidRDefault="00D56D3F" w:rsidP="00B63C4B">
      <w:pPr>
        <w:spacing w:before="120"/>
        <w:ind w:left="-284"/>
        <w:jc w:val="both"/>
        <w:rPr>
          <w:rFonts w:ascii="Times New Roman" w:hAnsi="Times New Roman" w:cs="Times New Roman"/>
        </w:rPr>
      </w:pPr>
      <w:r w:rsidRPr="00F92B81">
        <w:rPr>
          <w:rFonts w:ascii="Times New Roman" w:hAnsi="Times New Roman" w:cs="Times New Roman"/>
        </w:rPr>
        <w:t>Таблица 2.9.1. - Минимальные расстояния от стен зданий и границ земельных участков учреждений и предприятий обслуживания до красных линий</w:t>
      </w:r>
    </w:p>
    <w:tbl>
      <w:tblPr>
        <w:tblW w:w="9779"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9"/>
        <w:gridCol w:w="4110"/>
      </w:tblGrid>
      <w:tr w:rsidR="00D56D3F" w:rsidRPr="007A7098" w:rsidTr="00B63C4B">
        <w:trPr>
          <w:trHeight w:val="204"/>
          <w:tblHeader/>
          <w:jc w:val="center"/>
        </w:trPr>
        <w:tc>
          <w:tcPr>
            <w:tcW w:w="5669"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Здания (земельные участки) учреждений и предприятий обслуживания</w:t>
            </w:r>
          </w:p>
        </w:tc>
        <w:tc>
          <w:tcPr>
            <w:tcW w:w="4110" w:type="dxa"/>
            <w:shd w:val="clear" w:color="auto" w:fill="auto"/>
            <w:vAlign w:val="center"/>
          </w:tcPr>
          <w:p w:rsidR="00D56D3F" w:rsidRPr="007A7098" w:rsidRDefault="00D56D3F" w:rsidP="00D56D3F">
            <w:pPr>
              <w:pStyle w:val="Default"/>
              <w:jc w:val="center"/>
              <w:rPr>
                <w:bCs/>
                <w:sz w:val="20"/>
                <w:szCs w:val="20"/>
              </w:rPr>
            </w:pPr>
            <w:r w:rsidRPr="007A7098">
              <w:rPr>
                <w:bCs/>
                <w:sz w:val="20"/>
                <w:szCs w:val="20"/>
              </w:rPr>
              <w:t xml:space="preserve">Минимальные расстояния от стен зданий учреждений и предприятий обслуживания до красной линии, </w:t>
            </w:r>
            <w:proofErr w:type="gramStart"/>
            <w:r w:rsidRPr="007A7098">
              <w:rPr>
                <w:bCs/>
                <w:sz w:val="20"/>
                <w:szCs w:val="20"/>
              </w:rPr>
              <w:t>м</w:t>
            </w:r>
            <w:proofErr w:type="gramEnd"/>
            <w:r w:rsidRPr="007A7098">
              <w:rPr>
                <w:bCs/>
                <w:sz w:val="20"/>
                <w:szCs w:val="20"/>
              </w:rPr>
              <w:t xml:space="preserve"> (сельский населенный пункт)</w:t>
            </w:r>
          </w:p>
        </w:tc>
      </w:tr>
      <w:tr w:rsidR="00D56D3F" w:rsidRPr="007A7098" w:rsidTr="00B63C4B">
        <w:trPr>
          <w:trHeight w:val="205"/>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90"/>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Объекты пожарной охраны</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222"/>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Кладбища традиционного захоронения и крематории </w:t>
            </w:r>
          </w:p>
          <w:p w:rsidR="00D56D3F" w:rsidRPr="007A7098" w:rsidRDefault="00D56D3F" w:rsidP="00D56D3F">
            <w:pPr>
              <w:pStyle w:val="Default"/>
              <w:rPr>
                <w:bCs/>
                <w:iCs/>
                <w:sz w:val="20"/>
                <w:szCs w:val="20"/>
              </w:rPr>
            </w:pPr>
            <w:r w:rsidRPr="007A7098">
              <w:rPr>
                <w:bCs/>
                <w:iCs/>
                <w:sz w:val="20"/>
                <w:szCs w:val="20"/>
              </w:rPr>
              <w:t xml:space="preserve">Кладбища для погребения после кремации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bl>
    <w:p w:rsidR="00D56D3F" w:rsidRPr="007A7098" w:rsidRDefault="00D56D3F" w:rsidP="00D56D3F">
      <w:pPr>
        <w:ind w:left="709"/>
      </w:pPr>
    </w:p>
    <w:p w:rsidR="00D56D3F" w:rsidRPr="007A7098" w:rsidRDefault="00D56D3F" w:rsidP="00B63C4B">
      <w:pPr>
        <w:pStyle w:val="20"/>
        <w:numPr>
          <w:ilvl w:val="1"/>
          <w:numId w:val="13"/>
        </w:numPr>
        <w:ind w:left="-284" w:firstLine="0"/>
        <w:rPr>
          <w:rFonts w:cs="Times New Roman"/>
          <w:i w:val="0"/>
        </w:rPr>
      </w:pPr>
      <w:bookmarkStart w:id="176" w:name="_Toc81412489"/>
      <w:r w:rsidRPr="007A7098">
        <w:rPr>
          <w:rFonts w:cs="Times New Roman"/>
          <w:i w:val="0"/>
        </w:rPr>
        <w:t>Требования по обеспечению охраны окружающей среды, учитываемые при подготовке МНГП</w:t>
      </w:r>
      <w:bookmarkEnd w:id="176"/>
    </w:p>
    <w:p w:rsidR="00D56D3F" w:rsidRPr="00333BAC" w:rsidRDefault="00D56D3F" w:rsidP="00B63C4B">
      <w:pPr>
        <w:ind w:left="-284"/>
        <w:jc w:val="both"/>
        <w:rPr>
          <w:rFonts w:ascii="Times New Roman" w:hAnsi="Times New Roman" w:cs="Times New Roman"/>
          <w:sz w:val="24"/>
          <w:szCs w:val="24"/>
        </w:rPr>
      </w:pPr>
      <w:r w:rsidRPr="00333BAC">
        <w:rPr>
          <w:rFonts w:ascii="Times New Roman" w:hAnsi="Times New Roman" w:cs="Times New Roman"/>
          <w:sz w:val="24"/>
          <w:szCs w:val="24"/>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2.10.1.</w:t>
      </w:r>
    </w:p>
    <w:p w:rsidR="00D56D3F" w:rsidRPr="00FF3CBC" w:rsidRDefault="00D56D3F" w:rsidP="00B63C4B">
      <w:pPr>
        <w:spacing w:before="120"/>
        <w:ind w:left="-284"/>
        <w:jc w:val="both"/>
        <w:rPr>
          <w:rFonts w:ascii="Times New Roman" w:hAnsi="Times New Roman" w:cs="Times New Roman"/>
        </w:rPr>
      </w:pPr>
      <w:r w:rsidRPr="00FF3CBC">
        <w:rPr>
          <w:rFonts w:ascii="Times New Roman" w:hAnsi="Times New Roman" w:cs="Times New Roman"/>
        </w:rPr>
        <w:t>Таблица 2.10.1. -  Разрешенные параметры допустимых уровней воздействия на человека и условия проживания</w:t>
      </w:r>
    </w:p>
    <w:tbl>
      <w:tblPr>
        <w:tblW w:w="972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3"/>
        <w:gridCol w:w="1276"/>
        <w:gridCol w:w="1835"/>
        <w:gridCol w:w="1960"/>
        <w:gridCol w:w="2655"/>
      </w:tblGrid>
      <w:tr w:rsidR="00D56D3F" w:rsidRPr="007A7098" w:rsidTr="00B63C4B">
        <w:trPr>
          <w:cantSplit/>
          <w:trHeight w:val="1008"/>
          <w:tblHeader/>
          <w:jc w:val="center"/>
        </w:trPr>
        <w:tc>
          <w:tcPr>
            <w:tcW w:w="20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lastRenderedPageBreak/>
              <w:t>Функциональная зона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 xml:space="preserve">Максимальный уровень звукового воздействия, </w:t>
            </w:r>
            <w:proofErr w:type="spellStart"/>
            <w:r w:rsidRPr="007A7098">
              <w:rPr>
                <w:bCs/>
                <w:sz w:val="20"/>
                <w:szCs w:val="20"/>
              </w:rPr>
              <w:t>дБА</w:t>
            </w:r>
            <w:proofErr w:type="spellEnd"/>
          </w:p>
        </w:tc>
        <w:tc>
          <w:tcPr>
            <w:tcW w:w="1835" w:type="dxa"/>
            <w:shd w:val="clear" w:color="auto" w:fill="auto"/>
            <w:vAlign w:val="center"/>
          </w:tcPr>
          <w:p w:rsidR="00D56D3F" w:rsidRPr="007A7098" w:rsidRDefault="00D56D3F" w:rsidP="00D56D3F">
            <w:pPr>
              <w:pStyle w:val="Default"/>
              <w:jc w:val="center"/>
              <w:rPr>
                <w:sz w:val="20"/>
                <w:szCs w:val="20"/>
              </w:rPr>
            </w:pPr>
            <w:proofErr w:type="gramStart"/>
            <w:r w:rsidRPr="007A7098">
              <w:rPr>
                <w:bCs/>
                <w:sz w:val="20"/>
                <w:szCs w:val="20"/>
              </w:rPr>
              <w:t>Максимальный уровень загрязнения атмосферного воздуха (предельно допустимые концентрации (ПДК)</w:t>
            </w:r>
            <w:proofErr w:type="gramEnd"/>
          </w:p>
        </w:tc>
        <w:tc>
          <w:tcPr>
            <w:tcW w:w="1960"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Максимальный уровень электромагнитного излучения от радиотехнических объектов</w:t>
            </w:r>
          </w:p>
          <w:p w:rsidR="00D56D3F" w:rsidRPr="007A7098" w:rsidRDefault="00D56D3F" w:rsidP="00D56D3F">
            <w:pPr>
              <w:pStyle w:val="Default"/>
              <w:jc w:val="center"/>
              <w:rPr>
                <w:sz w:val="20"/>
                <w:szCs w:val="20"/>
              </w:rPr>
            </w:pPr>
            <w:proofErr w:type="gramStart"/>
            <w:r w:rsidRPr="007A7098">
              <w:rPr>
                <w:bCs/>
                <w:sz w:val="20"/>
                <w:szCs w:val="20"/>
              </w:rPr>
              <w:t>(предельно допустимые уровни (ПДУ)</w:t>
            </w:r>
            <w:proofErr w:type="gramEnd"/>
          </w:p>
        </w:tc>
        <w:tc>
          <w:tcPr>
            <w:tcW w:w="2655"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Загрязненность сточных вод</w:t>
            </w:r>
          </w:p>
        </w:tc>
      </w:tr>
      <w:tr w:rsidR="00D56D3F" w:rsidRPr="007A7098" w:rsidTr="00B63C4B">
        <w:trPr>
          <w:cantSplit/>
          <w:trHeight w:val="4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Жилые зоны:</w:t>
            </w:r>
          </w:p>
        </w:tc>
        <w:tc>
          <w:tcPr>
            <w:tcW w:w="1276" w:type="dxa"/>
            <w:shd w:val="clear" w:color="auto" w:fill="auto"/>
            <w:vAlign w:val="center"/>
          </w:tcPr>
          <w:p w:rsidR="00D56D3F" w:rsidRPr="007A7098" w:rsidRDefault="00D56D3F" w:rsidP="00D56D3F">
            <w:pPr>
              <w:pStyle w:val="Default"/>
              <w:jc w:val="center"/>
              <w:rPr>
                <w:sz w:val="20"/>
                <w:szCs w:val="20"/>
              </w:rPr>
            </w:pPr>
          </w:p>
        </w:tc>
        <w:tc>
          <w:tcPr>
            <w:tcW w:w="1835" w:type="dxa"/>
            <w:shd w:val="clear" w:color="auto" w:fill="auto"/>
            <w:vAlign w:val="center"/>
          </w:tcPr>
          <w:p w:rsidR="00D56D3F" w:rsidRPr="007A7098" w:rsidRDefault="00D56D3F" w:rsidP="00D56D3F">
            <w:pPr>
              <w:pStyle w:val="Default"/>
              <w:jc w:val="center"/>
              <w:rPr>
                <w:sz w:val="20"/>
                <w:szCs w:val="20"/>
              </w:rPr>
            </w:pPr>
          </w:p>
        </w:tc>
        <w:tc>
          <w:tcPr>
            <w:tcW w:w="1960" w:type="dxa"/>
            <w:shd w:val="clear" w:color="auto" w:fill="auto"/>
            <w:vAlign w:val="center"/>
          </w:tcPr>
          <w:p w:rsidR="00D56D3F" w:rsidRPr="007A7098" w:rsidRDefault="00D56D3F" w:rsidP="00D56D3F">
            <w:pPr>
              <w:pStyle w:val="Default"/>
              <w:jc w:val="center"/>
              <w:rPr>
                <w:sz w:val="20"/>
                <w:szCs w:val="20"/>
              </w:rPr>
            </w:pPr>
          </w:p>
        </w:tc>
        <w:tc>
          <w:tcPr>
            <w:tcW w:w="2655"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147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Индивидуальная жилищная застройка и малоэтажная застройка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Нормативно очищенные стоки на локальных очистных сооружениях или хранение в герметичных выгребных ямах с последующим вывозом на канализационные очистные сооружения (КОС).</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Производственные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санитарно-защитной зоны (СЗЗ)</w:t>
            </w:r>
          </w:p>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СЗЗ</w:t>
            </w:r>
          </w:p>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w:t>
            </w:r>
          </w:p>
          <w:p w:rsidR="00D56D3F" w:rsidRPr="007A7098" w:rsidRDefault="00D56D3F" w:rsidP="00D56D3F">
            <w:pPr>
              <w:pStyle w:val="Default"/>
              <w:jc w:val="center"/>
              <w:rPr>
                <w:sz w:val="20"/>
                <w:szCs w:val="20"/>
              </w:rPr>
            </w:pPr>
            <w:r w:rsidRPr="007A7098">
              <w:rPr>
                <w:sz w:val="20"/>
                <w:szCs w:val="20"/>
              </w:rPr>
              <w:t>по границе</w:t>
            </w:r>
          </w:p>
          <w:p w:rsidR="00D56D3F" w:rsidRPr="007A7098" w:rsidRDefault="00D56D3F" w:rsidP="00D56D3F">
            <w:pPr>
              <w:pStyle w:val="Default"/>
              <w:jc w:val="center"/>
              <w:rPr>
                <w:sz w:val="20"/>
                <w:szCs w:val="20"/>
              </w:rPr>
            </w:pPr>
            <w:r w:rsidRPr="007A7098">
              <w:rPr>
                <w:sz w:val="20"/>
                <w:szCs w:val="20"/>
              </w:rPr>
              <w:t>объединенной СЗЗ</w:t>
            </w:r>
          </w:p>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Рекреационные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возможным самостоятельным выпуском </w:t>
            </w:r>
          </w:p>
        </w:tc>
      </w:tr>
      <w:tr w:rsidR="00D56D3F" w:rsidRPr="007A7098" w:rsidTr="00B63C4B">
        <w:trPr>
          <w:cantSplit/>
          <w:trHeight w:val="81"/>
          <w:jc w:val="center"/>
        </w:trPr>
        <w:tc>
          <w:tcPr>
            <w:tcW w:w="9729" w:type="dxa"/>
            <w:gridSpan w:val="5"/>
            <w:shd w:val="clear" w:color="auto" w:fill="auto"/>
            <w:vAlign w:val="center"/>
          </w:tcPr>
          <w:p w:rsidR="00D56D3F" w:rsidRPr="007A7098" w:rsidRDefault="00D56D3F" w:rsidP="00D56D3F">
            <w:pPr>
              <w:pStyle w:val="Default"/>
              <w:rPr>
                <w:sz w:val="20"/>
                <w:szCs w:val="20"/>
              </w:rPr>
            </w:pPr>
            <w:r w:rsidRPr="007A7098">
              <w:rPr>
                <w:sz w:val="20"/>
                <w:szCs w:val="20"/>
              </w:rPr>
              <w:t>Примечание:</w:t>
            </w:r>
          </w:p>
          <w:p w:rsidR="00D56D3F" w:rsidRPr="007A7098" w:rsidRDefault="00D56D3F" w:rsidP="00D56D3F">
            <w:pPr>
              <w:pStyle w:val="Default"/>
              <w:rPr>
                <w:sz w:val="20"/>
                <w:szCs w:val="20"/>
              </w:rPr>
            </w:pPr>
            <w:r w:rsidRPr="007A7098">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B63C4B" w:rsidRDefault="00B63C4B" w:rsidP="00B63C4B">
      <w:pPr>
        <w:spacing w:after="0" w:line="240" w:lineRule="auto"/>
        <w:jc w:val="both"/>
        <w:rPr>
          <w:rFonts w:ascii="Times New Roman" w:hAnsi="Times New Roman" w:cs="Times New Roman"/>
        </w:rPr>
      </w:pP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w:t>
      </w:r>
      <w:r w:rsidRPr="00B63C4B">
        <w:rPr>
          <w:rFonts w:ascii="Times New Roman" w:hAnsi="Times New Roman" w:cs="Times New Roman"/>
        </w:rPr>
        <w:t xml:space="preserve"> </w:t>
      </w:r>
      <w:r w:rsidRPr="00226990">
        <w:rPr>
          <w:rFonts w:ascii="Times New Roman" w:hAnsi="Times New Roman" w:cs="Times New Roman"/>
          <w:sz w:val="24"/>
          <w:szCs w:val="24"/>
        </w:rPr>
        <w:t>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D56D3F" w:rsidRPr="00226990">
        <w:rPr>
          <w:rFonts w:ascii="Times New Roman" w:hAnsi="Times New Roman" w:cs="Times New Roman"/>
          <w:sz w:val="24"/>
          <w:szCs w:val="24"/>
        </w:rPr>
        <w:t xml:space="preserve"> проведению санитарно-противоэпидемических (профилактических) мероприятий».</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Запрещается проектирование и размещение объектов I-III класса вредности по классификации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lastRenderedPageBreak/>
        <w:t xml:space="preserve">        </w:t>
      </w:r>
      <w:r w:rsidR="00D56D3F" w:rsidRPr="00226990">
        <w:rPr>
          <w:rFonts w:ascii="Times New Roman" w:hAnsi="Times New Roman" w:cs="Times New Roman"/>
          <w:sz w:val="24"/>
          <w:szCs w:val="24"/>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Места хранения и </w:t>
      </w:r>
      <w:proofErr w:type="gramStart"/>
      <w:r w:rsidR="00D56D3F" w:rsidRPr="00226990">
        <w:rPr>
          <w:rFonts w:ascii="Times New Roman" w:hAnsi="Times New Roman" w:cs="Times New Roman"/>
          <w:sz w:val="24"/>
          <w:szCs w:val="24"/>
        </w:rPr>
        <w:t>захоронения</w:t>
      </w:r>
      <w:proofErr w:type="gramEnd"/>
      <w:r w:rsidR="00D56D3F" w:rsidRPr="00226990">
        <w:rPr>
          <w:rFonts w:ascii="Times New Roman" w:hAnsi="Times New Roman" w:cs="Times New Roman"/>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D56D3F" w:rsidRPr="00226990">
        <w:rPr>
          <w:rFonts w:ascii="Times New Roman" w:hAnsi="Times New Roman" w:cs="Times New Roman"/>
          <w:sz w:val="24"/>
          <w:szCs w:val="24"/>
        </w:rPr>
        <w:t>рыбохозяйственных</w:t>
      </w:r>
      <w:proofErr w:type="spellEnd"/>
      <w:r w:rsidR="00D56D3F" w:rsidRPr="00226990">
        <w:rPr>
          <w:rFonts w:ascii="Times New Roman" w:hAnsi="Times New Roman" w:cs="Times New Roman"/>
          <w:sz w:val="24"/>
          <w:szCs w:val="24"/>
        </w:rPr>
        <w:t xml:space="preserve"> водоемов. Сокращение расстояние возможно при условии согласования с органами, осуществляющими охрану рыбных запасов.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Устройство отвалов, </w:t>
      </w:r>
      <w:proofErr w:type="spellStart"/>
      <w:r w:rsidR="00D56D3F" w:rsidRPr="00226990">
        <w:rPr>
          <w:rFonts w:ascii="Times New Roman" w:hAnsi="Times New Roman" w:cs="Times New Roman"/>
          <w:sz w:val="24"/>
          <w:szCs w:val="24"/>
        </w:rPr>
        <w:t>шлаконакопителей</w:t>
      </w:r>
      <w:proofErr w:type="spellEnd"/>
      <w:r w:rsidR="00D56D3F" w:rsidRPr="00226990">
        <w:rPr>
          <w:rFonts w:ascii="Times New Roman" w:hAnsi="Times New Roman" w:cs="Times New Roman"/>
          <w:sz w:val="24"/>
          <w:szCs w:val="24"/>
        </w:rPr>
        <w:t>, ме</w:t>
      </w:r>
      <w:proofErr w:type="gramStart"/>
      <w:r w:rsidR="00D56D3F" w:rsidRPr="00226990">
        <w:rPr>
          <w:rFonts w:ascii="Times New Roman" w:hAnsi="Times New Roman" w:cs="Times New Roman"/>
          <w:sz w:val="24"/>
          <w:szCs w:val="24"/>
        </w:rPr>
        <w:t>ст скл</w:t>
      </w:r>
      <w:proofErr w:type="gramEnd"/>
      <w:r w:rsidR="00D56D3F" w:rsidRPr="00226990">
        <w:rPr>
          <w:rFonts w:ascii="Times New Roman" w:hAnsi="Times New Roman" w:cs="Times New Roman"/>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w:t>
      </w:r>
      <w:r w:rsidR="00D56D3F" w:rsidRPr="00B63C4B">
        <w:rPr>
          <w:rFonts w:ascii="Times New Roman" w:hAnsi="Times New Roman" w:cs="Times New Roman"/>
        </w:rPr>
        <w:t xml:space="preserve"> </w:t>
      </w:r>
      <w:r w:rsidR="00D56D3F" w:rsidRPr="00127624">
        <w:rPr>
          <w:rFonts w:ascii="Times New Roman" w:hAnsi="Times New Roman" w:cs="Times New Roman"/>
          <w:sz w:val="24"/>
          <w:szCs w:val="24"/>
        </w:rPr>
        <w:t>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Отвалы, в том числе содержащие сланец, мышьяк, свинец, ртуть и </w:t>
      </w:r>
      <w:proofErr w:type="gramStart"/>
      <w:r w:rsidR="00D56D3F" w:rsidRPr="00127624">
        <w:rPr>
          <w:rFonts w:ascii="Times New Roman" w:hAnsi="Times New Roman" w:cs="Times New Roman"/>
          <w:sz w:val="24"/>
          <w:szCs w:val="24"/>
        </w:rPr>
        <w:t>другие</w:t>
      </w:r>
      <w:proofErr w:type="gramEnd"/>
      <w:r w:rsidR="00D56D3F" w:rsidRPr="00127624">
        <w:rPr>
          <w:rFonts w:ascii="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w:t>
      </w:r>
      <w:r w:rsidR="00D56D3F" w:rsidRPr="00127624">
        <w:rPr>
          <w:rFonts w:ascii="Times New Roman" w:hAnsi="Times New Roman" w:cs="Times New Roman"/>
          <w:sz w:val="24"/>
          <w:szCs w:val="24"/>
        </w:rPr>
        <w:lastRenderedPageBreak/>
        <w:t xml:space="preserve">транспортных сооружений устанавливаются в соответствии с требованиями </w:t>
      </w:r>
      <w:proofErr w:type="spellStart"/>
      <w:r w:rsidR="00D56D3F" w:rsidRPr="00127624">
        <w:rPr>
          <w:rFonts w:ascii="Times New Roman" w:hAnsi="Times New Roman" w:cs="Times New Roman"/>
          <w:sz w:val="24"/>
          <w:szCs w:val="24"/>
        </w:rPr>
        <w:t>СанПиН</w:t>
      </w:r>
      <w:proofErr w:type="spellEnd"/>
      <w:r w:rsidR="00D56D3F" w:rsidRPr="0012762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Реконструкция, техническое перевооружение промышленных объектов и произво</w:t>
      </w:r>
      <w:proofErr w:type="gramStart"/>
      <w:r w:rsidR="00D56D3F" w:rsidRPr="00127624">
        <w:rPr>
          <w:rFonts w:ascii="Times New Roman" w:hAnsi="Times New Roman" w:cs="Times New Roman"/>
          <w:sz w:val="24"/>
          <w:szCs w:val="24"/>
        </w:rPr>
        <w:t>дств пр</w:t>
      </w:r>
      <w:proofErr w:type="gramEnd"/>
      <w:r w:rsidR="00D56D3F" w:rsidRPr="00127624">
        <w:rPr>
          <w:rFonts w:ascii="Times New Roman" w:hAnsi="Times New Roman" w:cs="Times New Roman"/>
          <w:sz w:val="24"/>
          <w:szCs w:val="24"/>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1) твердых коммунальных отходов:</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муниципальном жилом фонде – 320 кг/чел. в год;</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индивидуальном жилом фонде – 480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2) общее количество коммунальных отходов по населенному пункту с учетом общественных зданий – 600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селе Шеркалы следует размещать один пункта приема вторичного сырья и опасных отходов.</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127624" w:rsidRDefault="00D56D3F" w:rsidP="00B63C4B">
      <w:pPr>
        <w:pStyle w:val="20"/>
        <w:numPr>
          <w:ilvl w:val="1"/>
          <w:numId w:val="13"/>
        </w:numPr>
        <w:spacing w:before="0" w:after="0"/>
        <w:ind w:left="-284" w:firstLine="0"/>
        <w:jc w:val="both"/>
        <w:rPr>
          <w:rFonts w:cs="Times New Roman"/>
          <w:i w:val="0"/>
          <w:szCs w:val="24"/>
        </w:rPr>
      </w:pPr>
      <w:bookmarkStart w:id="177" w:name="_Toc81412490"/>
      <w:r w:rsidRPr="00127624">
        <w:rPr>
          <w:rFonts w:cs="Times New Roman"/>
          <w:i w:val="0"/>
          <w:szCs w:val="24"/>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77"/>
    </w:p>
    <w:p w:rsidR="00B63C4B" w:rsidRPr="00127624" w:rsidRDefault="00B63C4B" w:rsidP="00B63C4B">
      <w:pPr>
        <w:ind w:left="-284"/>
        <w:jc w:val="both"/>
        <w:rPr>
          <w:sz w:val="24"/>
          <w:szCs w:val="24"/>
        </w:rPr>
      </w:pP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Инженерно-технические мероприятия гражданской обороны и предупреждения чрезвычайных ситуаций (ИТМ ГОЧС) должны учитываться </w:t>
      </w:r>
      <w:proofErr w:type="gramStart"/>
      <w:r w:rsidR="00D56D3F" w:rsidRPr="00127624">
        <w:rPr>
          <w:rFonts w:ascii="Times New Roman" w:hAnsi="Times New Roman" w:cs="Times New Roman"/>
          <w:sz w:val="24"/>
          <w:szCs w:val="24"/>
        </w:rPr>
        <w:t>при</w:t>
      </w:r>
      <w:proofErr w:type="gramEnd"/>
      <w:r w:rsidR="00D56D3F" w:rsidRPr="00127624">
        <w:rPr>
          <w:rFonts w:ascii="Times New Roman" w:hAnsi="Times New Roman" w:cs="Times New Roman"/>
          <w:sz w:val="24"/>
          <w:szCs w:val="24"/>
        </w:rPr>
        <w:t>:</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подготовке документов территориального планирования;</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D56D3F" w:rsidRPr="00127624" w:rsidRDefault="00D56D3F" w:rsidP="00B63C4B">
      <w:pPr>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roofErr w:type="gramEnd"/>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00D56D3F" w:rsidRPr="00127624">
        <w:rPr>
          <w:rFonts w:ascii="Times New Roman" w:hAnsi="Times New Roman" w:cs="Times New Roman"/>
          <w:sz w:val="24"/>
          <w:szCs w:val="24"/>
        </w:rPr>
        <w:lastRenderedPageBreak/>
        <w:t>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00D56D3F" w:rsidRPr="00127624">
        <w:rPr>
          <w:rFonts w:ascii="Times New Roman" w:hAnsi="Times New Roman" w:cs="Times New Roman"/>
          <w:sz w:val="24"/>
          <w:szCs w:val="24"/>
        </w:rPr>
        <w:t>дств в ц</w:t>
      </w:r>
      <w:proofErr w:type="gramEnd"/>
      <w:r w:rsidR="00D56D3F" w:rsidRPr="00127624">
        <w:rPr>
          <w:rFonts w:ascii="Times New Roman" w:hAnsi="Times New Roman" w:cs="Times New Roman"/>
          <w:sz w:val="24"/>
          <w:szCs w:val="24"/>
        </w:rPr>
        <w:t>елях гражданской обороны и ликвидации последствий чрезвычайных ситуаций.</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Default="00D56D3F" w:rsidP="00B63C4B">
      <w:pPr>
        <w:pStyle w:val="20"/>
        <w:numPr>
          <w:ilvl w:val="1"/>
          <w:numId w:val="13"/>
        </w:numPr>
        <w:spacing w:before="0" w:after="0"/>
        <w:ind w:left="-284" w:firstLine="0"/>
        <w:jc w:val="both"/>
        <w:rPr>
          <w:rFonts w:cs="Times New Roman"/>
          <w:i w:val="0"/>
        </w:rPr>
      </w:pPr>
      <w:bookmarkStart w:id="178" w:name="_Toc81412491"/>
      <w:bookmarkStart w:id="179" w:name="_Hlk49175555"/>
      <w:r w:rsidRPr="00B63C4B">
        <w:rPr>
          <w:rFonts w:cs="Times New Roman"/>
          <w:i w:val="0"/>
        </w:rPr>
        <w:t xml:space="preserve">Требования к планированию велосипедных дорожек и </w:t>
      </w:r>
      <w:proofErr w:type="spellStart"/>
      <w:r w:rsidRPr="00B63C4B">
        <w:rPr>
          <w:rFonts w:cs="Times New Roman"/>
          <w:i w:val="0"/>
        </w:rPr>
        <w:t>велопарковок</w:t>
      </w:r>
      <w:bookmarkEnd w:id="178"/>
      <w:proofErr w:type="spellEnd"/>
    </w:p>
    <w:p w:rsidR="00B63C4B" w:rsidRPr="00B63C4B" w:rsidRDefault="00B63C4B" w:rsidP="00B63C4B"/>
    <w:bookmarkEnd w:id="179"/>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Проектирование велосипедных дорожек следует осуществлять в соответствии с характеристиками, приведенными в таблицах 2.12.1-2.12.2.</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Таблица 2.12.1. - Основное назначение велосипедных дорожек</w:t>
      </w:r>
    </w:p>
    <w:p w:rsidR="00B63C4B" w:rsidRPr="00127624" w:rsidRDefault="00B63C4B" w:rsidP="00B63C4B">
      <w:pPr>
        <w:spacing w:after="0" w:line="240" w:lineRule="auto"/>
        <w:ind w:left="-284"/>
        <w:jc w:val="both"/>
        <w:rPr>
          <w:rFonts w:ascii="Times New Roman" w:hAnsi="Times New Roman" w:cs="Times New Roman"/>
          <w:sz w:val="24"/>
          <w:szCs w:val="24"/>
        </w:rPr>
      </w:pPr>
    </w:p>
    <w:tbl>
      <w:tblPr>
        <w:tblStyle w:val="af2"/>
        <w:tblW w:w="96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2"/>
        <w:gridCol w:w="6662"/>
      </w:tblGrid>
      <w:tr w:rsidR="00D56D3F" w:rsidRPr="007A7098" w:rsidTr="00B63C4B">
        <w:trPr>
          <w:cantSplit/>
          <w:trHeight w:val="20"/>
          <w:tblHeader/>
          <w:jc w:val="center"/>
        </w:trPr>
        <w:tc>
          <w:tcPr>
            <w:tcW w:w="29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Основное назначение дорог и улиц</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lastRenderedPageBreak/>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для проезда на велосипедах</w:t>
            </w:r>
          </w:p>
        </w:tc>
      </w:tr>
    </w:tbl>
    <w:p w:rsidR="00D56D3F" w:rsidRPr="00034B4D" w:rsidRDefault="00D56D3F" w:rsidP="00D56D3F">
      <w:pPr>
        <w:spacing w:before="120"/>
        <w:rPr>
          <w:rFonts w:ascii="Times New Roman" w:hAnsi="Times New Roman" w:cs="Times New Roman"/>
        </w:rPr>
      </w:pPr>
      <w:r w:rsidRPr="00034B4D">
        <w:rPr>
          <w:rFonts w:ascii="Times New Roman" w:hAnsi="Times New Roman" w:cs="Times New Roman"/>
        </w:rPr>
        <w:t>Таблица 2.12.2. - Основные параметры велосипедных дорожек</w:t>
      </w:r>
    </w:p>
    <w:tbl>
      <w:tblPr>
        <w:tblStyle w:val="af2"/>
        <w:tblW w:w="9708"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9"/>
        <w:gridCol w:w="1272"/>
        <w:gridCol w:w="1278"/>
        <w:gridCol w:w="1547"/>
        <w:gridCol w:w="1231"/>
        <w:gridCol w:w="1241"/>
      </w:tblGrid>
      <w:tr w:rsidR="00D56D3F" w:rsidRPr="007A7098" w:rsidTr="00B63C4B">
        <w:trPr>
          <w:cantSplit/>
          <w:trHeight w:val="20"/>
          <w:tblHeader/>
          <w:jc w:val="center"/>
        </w:trPr>
        <w:tc>
          <w:tcPr>
            <w:tcW w:w="3139"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12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Ширина полосы движения, </w:t>
            </w:r>
            <w:proofErr w:type="gramStart"/>
            <w:r w:rsidRPr="007A7098">
              <w:rPr>
                <w:sz w:val="20"/>
                <w:szCs w:val="20"/>
              </w:rPr>
              <w:t>м</w:t>
            </w:r>
            <w:proofErr w:type="gramEnd"/>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Число полос движения (суммарно в двух направлениях)</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Наибольший продольный уклон, %</w:t>
            </w:r>
          </w:p>
        </w:tc>
      </w:tr>
      <w:tr w:rsidR="00D56D3F" w:rsidRPr="007A7098" w:rsidTr="00B63C4B">
        <w:trPr>
          <w:cantSplit/>
          <w:trHeight w:val="20"/>
          <w:jc w:val="center"/>
        </w:trPr>
        <w:tc>
          <w:tcPr>
            <w:tcW w:w="3139" w:type="dxa"/>
            <w:shd w:val="clear" w:color="auto" w:fill="auto"/>
            <w:vAlign w:val="center"/>
          </w:tcPr>
          <w:p w:rsidR="00D56D3F" w:rsidRPr="007A7098" w:rsidRDefault="00D56D3F" w:rsidP="00D56D3F">
            <w:pPr>
              <w:pStyle w:val="Default"/>
              <w:rPr>
                <w:sz w:val="20"/>
                <w:szCs w:val="20"/>
              </w:rPr>
            </w:pPr>
            <w:r w:rsidRPr="007A7098">
              <w:rPr>
                <w:sz w:val="20"/>
                <w:szCs w:val="20"/>
              </w:rPr>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1272" w:type="dxa"/>
            <w:shd w:val="clear" w:color="auto" w:fill="auto"/>
            <w:vAlign w:val="center"/>
          </w:tcPr>
          <w:p w:rsidR="00D56D3F" w:rsidRPr="007A7098" w:rsidRDefault="00D56D3F" w:rsidP="00D56D3F">
            <w:pPr>
              <w:pStyle w:val="Default"/>
              <w:jc w:val="center"/>
              <w:rPr>
                <w:sz w:val="20"/>
                <w:szCs w:val="20"/>
              </w:rPr>
            </w:pP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3139"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8"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9708" w:type="dxa"/>
            <w:gridSpan w:val="6"/>
            <w:tcBorders>
              <w:top w:val="single" w:sz="4" w:space="0" w:color="auto"/>
              <w:left w:val="nil"/>
              <w:bottom w:val="nil"/>
              <w:right w:val="nil"/>
            </w:tcBorders>
            <w:shd w:val="clear" w:color="auto" w:fill="auto"/>
            <w:vAlign w:val="center"/>
          </w:tcPr>
          <w:p w:rsidR="00D56D3F" w:rsidRPr="007A7098" w:rsidRDefault="00D56D3F" w:rsidP="00D56D3F">
            <w:pPr>
              <w:pStyle w:val="Default"/>
              <w:rPr>
                <w:sz w:val="20"/>
                <w:szCs w:val="20"/>
              </w:rPr>
            </w:pPr>
            <w:r w:rsidRPr="007A7098">
              <w:rPr>
                <w:sz w:val="20"/>
                <w:szCs w:val="20"/>
              </w:rPr>
              <w:t>Примечания:</w:t>
            </w:r>
          </w:p>
          <w:p w:rsidR="00D56D3F" w:rsidRPr="007A7098" w:rsidRDefault="00D56D3F" w:rsidP="00D56D3F">
            <w:pPr>
              <w:pStyle w:val="Default"/>
              <w:rPr>
                <w:sz w:val="20"/>
                <w:szCs w:val="20"/>
              </w:rPr>
            </w:pPr>
            <w:r w:rsidRPr="007A7098">
              <w:rPr>
                <w:sz w:val="20"/>
                <w:szCs w:val="20"/>
              </w:rPr>
              <w:t>* При движении в одном направлении.</w:t>
            </w:r>
          </w:p>
          <w:p w:rsidR="00D56D3F" w:rsidRPr="007A7098" w:rsidRDefault="00D56D3F" w:rsidP="00D56D3F">
            <w:pPr>
              <w:pStyle w:val="Default"/>
              <w:rPr>
                <w:sz w:val="20"/>
                <w:szCs w:val="20"/>
              </w:rPr>
            </w:pPr>
            <w:r w:rsidRPr="007A7098">
              <w:rPr>
                <w:sz w:val="20"/>
                <w:szCs w:val="20"/>
              </w:rPr>
              <w:t>** При движении в двух направлениях.</w:t>
            </w:r>
          </w:p>
        </w:tc>
      </w:tr>
    </w:tbl>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Поперечные уклоны элементов поперечного профиля следует принимать:</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проезжей части – </w:t>
      </w:r>
      <w:proofErr w:type="gramStart"/>
      <w:r w:rsidRPr="00127624">
        <w:rPr>
          <w:rFonts w:cs="Times New Roman"/>
          <w:szCs w:val="24"/>
        </w:rPr>
        <w:t>минимальный</w:t>
      </w:r>
      <w:proofErr w:type="gramEnd"/>
      <w:r w:rsidRPr="00127624">
        <w:rPr>
          <w:rFonts w:cs="Times New Roman"/>
          <w:szCs w:val="24"/>
        </w:rPr>
        <w:t xml:space="preserve"> – 10%, максимальный – 30%;</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тротуара – </w:t>
      </w:r>
      <w:proofErr w:type="gramStart"/>
      <w:r w:rsidRPr="00127624">
        <w:rPr>
          <w:rFonts w:cs="Times New Roman"/>
          <w:szCs w:val="24"/>
        </w:rPr>
        <w:t>минимальный</w:t>
      </w:r>
      <w:proofErr w:type="gramEnd"/>
      <w:r w:rsidRPr="00127624">
        <w:rPr>
          <w:rFonts w:cs="Times New Roman"/>
          <w:szCs w:val="24"/>
        </w:rPr>
        <w:t xml:space="preserve"> – 5%, максимальный – 20%; </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велодорожек – </w:t>
      </w:r>
      <w:proofErr w:type="gramStart"/>
      <w:r w:rsidRPr="00127624">
        <w:rPr>
          <w:rFonts w:cs="Times New Roman"/>
          <w:szCs w:val="24"/>
        </w:rPr>
        <w:t>минимальный</w:t>
      </w:r>
      <w:proofErr w:type="gramEnd"/>
      <w:r w:rsidRPr="00127624">
        <w:rPr>
          <w:rFonts w:cs="Times New Roman"/>
          <w:szCs w:val="24"/>
        </w:rPr>
        <w:t xml:space="preserve"> – 5%, максимальный – 30%.</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127624">
        <w:rPr>
          <w:rFonts w:ascii="Times New Roman" w:hAnsi="Times New Roman" w:cs="Times New Roman"/>
          <w:sz w:val="24"/>
          <w:szCs w:val="24"/>
        </w:rPr>
        <w:t>м</w:t>
      </w:r>
      <w:proofErr w:type="gramEnd"/>
      <w:r w:rsidRPr="00127624">
        <w:rPr>
          <w:rFonts w:ascii="Times New Roman" w:hAnsi="Times New Roman" w:cs="Times New Roman"/>
          <w:sz w:val="24"/>
          <w:szCs w:val="24"/>
        </w:rPr>
        <w:t>:</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проезжей части, опор, деревьев – 0,75 м;</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тротуаров – 0,5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Примечание:</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Устройство пешеходных и велосипедных дорожек и полос должно обеспечивать безопасные условия движения пешеходов и велосипедистов.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lastRenderedPageBreak/>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r w:rsidRPr="00127624">
        <w:rPr>
          <w:rFonts w:ascii="Times New Roman" w:hAnsi="Times New Roman" w:cs="Times New Roman"/>
          <w:bCs/>
          <w:iCs/>
          <w:color w:val="000000"/>
          <w:sz w:val="24"/>
          <w:szCs w:val="24"/>
        </w:rPr>
        <w:t>Проектирование велосипедных дорожек и полос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127624">
        <w:rPr>
          <w:rFonts w:ascii="Times New Roman" w:hAnsi="Times New Roman" w:cs="Times New Roman"/>
          <w:color w:val="000000"/>
          <w:sz w:val="24"/>
          <w:szCs w:val="24"/>
        </w:rPr>
        <w:t>двухполосные</w:t>
      </w:r>
      <w:proofErr w:type="spellEnd"/>
      <w:r w:rsidRPr="00127624">
        <w:rPr>
          <w:rFonts w:ascii="Times New Roman" w:hAnsi="Times New Roman" w:cs="Times New Roman"/>
          <w:color w:val="000000"/>
          <w:sz w:val="24"/>
          <w:szCs w:val="24"/>
        </w:rPr>
        <w:t xml:space="preserve"> – при возможности по обеим сторонам дороги.</w:t>
      </w:r>
    </w:p>
    <w:p w:rsidR="00D56D3F" w:rsidRPr="00B63C4B" w:rsidRDefault="00D56D3F" w:rsidP="00B63C4B">
      <w:pPr>
        <w:spacing w:after="0" w:line="240" w:lineRule="auto"/>
        <w:ind w:left="-284" w:firstLine="708"/>
        <w:jc w:val="both"/>
        <w:rPr>
          <w:rFonts w:ascii="Times New Roman" w:hAnsi="Times New Roman" w:cs="Times New Roman"/>
          <w:color w:val="000000"/>
        </w:rPr>
      </w:pPr>
      <w:r w:rsidRPr="00127624">
        <w:rPr>
          <w:rFonts w:ascii="Times New Roman" w:hAnsi="Times New Roman" w:cs="Times New Roman"/>
          <w:color w:val="000000"/>
          <w:sz w:val="24"/>
          <w:szCs w:val="24"/>
        </w:rPr>
        <w:t>Соответственно, по аналогии с термином «полоса движения», термин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движения» (для краткости,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приобретает определенное значение.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означает любую из продольных полос, на которые может быть разделена проезжая часть </w:t>
      </w:r>
      <w:proofErr w:type="spellStart"/>
      <w:r w:rsidRPr="00127624">
        <w:rPr>
          <w:rFonts w:ascii="Times New Roman" w:hAnsi="Times New Roman" w:cs="Times New Roman"/>
          <w:color w:val="000000"/>
          <w:sz w:val="24"/>
          <w:szCs w:val="24"/>
        </w:rPr>
        <w:t>велодороги</w:t>
      </w:r>
      <w:proofErr w:type="spellEnd"/>
      <w:r w:rsidRPr="00127624">
        <w:rPr>
          <w:rFonts w:ascii="Times New Roman" w:hAnsi="Times New Roman" w:cs="Times New Roman"/>
          <w:color w:val="000000"/>
          <w:sz w:val="24"/>
          <w:szCs w:val="24"/>
        </w:rPr>
        <w:t>, обозначенных или не обозначенных посредством продольной разметки, но имеющих ширину, достаточную для движения в один ряд велосипедов</w:t>
      </w:r>
      <w:r w:rsidRPr="00B63C4B">
        <w:rPr>
          <w:rFonts w:ascii="Times New Roman" w:hAnsi="Times New Roman" w:cs="Times New Roman"/>
          <w:color w:val="000000"/>
        </w:rPr>
        <w:t xml:space="preserve">.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Важно, что </w:t>
      </w:r>
      <w:proofErr w:type="spellStart"/>
      <w:r w:rsidR="00D56D3F" w:rsidRPr="00127624">
        <w:rPr>
          <w:rFonts w:ascii="Times New Roman" w:hAnsi="Times New Roman" w:cs="Times New Roman"/>
          <w:color w:val="000000"/>
          <w:sz w:val="24"/>
          <w:szCs w:val="24"/>
        </w:rPr>
        <w:t>велополоса</w:t>
      </w:r>
      <w:proofErr w:type="spellEnd"/>
      <w:r w:rsidR="00D56D3F" w:rsidRPr="00127624">
        <w:rPr>
          <w:rFonts w:ascii="Times New Roman" w:hAnsi="Times New Roman" w:cs="Times New Roman"/>
          <w:color w:val="000000"/>
          <w:sz w:val="24"/>
          <w:szCs w:val="24"/>
        </w:rPr>
        <w:t xml:space="preserve"> не обязательно является, хотя и может быть частью велодорожки.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Ширина полосы измеряется от бордюра до середины разделительной линии.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дорогах со скоростью 60 км/час и выше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должна превышать 1,5 м.</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 особых ситуациях допустима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менее 1,5 м.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Если автомобильная полоса меньше 3 м, </w:t>
      </w:r>
      <w:proofErr w:type="spellStart"/>
      <w:r w:rsidR="00D56D3F" w:rsidRPr="00127624">
        <w:rPr>
          <w:rFonts w:ascii="Times New Roman" w:hAnsi="Times New Roman" w:cs="Times New Roman"/>
          <w:color w:val="000000"/>
          <w:sz w:val="24"/>
          <w:szCs w:val="24"/>
        </w:rPr>
        <w:t>велополосу</w:t>
      </w:r>
      <w:proofErr w:type="spellEnd"/>
      <w:r w:rsidR="00D56D3F" w:rsidRPr="00127624">
        <w:rPr>
          <w:rFonts w:ascii="Times New Roman" w:hAnsi="Times New Roman" w:cs="Times New Roman"/>
          <w:color w:val="000000"/>
          <w:sz w:val="24"/>
          <w:szCs w:val="24"/>
        </w:rPr>
        <w:t xml:space="preserve"> делать нежелательно.</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и смешанные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на проезжей части.</w:t>
      </w:r>
      <w:proofErr w:type="gramEnd"/>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проезжей части могут быть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двух видов: Обособленные и смешанные.</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(обязательные)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отделяют часть проезжей дороги, предназначенную для велосипедистов.</w:t>
      </w:r>
      <w:proofErr w:type="gramEnd"/>
      <w:r w:rsidR="00D56D3F" w:rsidRPr="00127624">
        <w:rPr>
          <w:rFonts w:ascii="Times New Roman" w:hAnsi="Times New Roman" w:cs="Times New Roman"/>
          <w:color w:val="000000"/>
          <w:sz w:val="24"/>
          <w:szCs w:val="24"/>
        </w:rPr>
        <w:t xml:space="preserve"> В неё запрещено вторгаться другим транспортным средствам.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Смешанные (рекомендуемые)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127624">
        <w:rPr>
          <w:rFonts w:ascii="Times New Roman" w:hAnsi="Times New Roman" w:cs="Times New Roman"/>
          <w:color w:val="000000"/>
          <w:sz w:val="24"/>
          <w:szCs w:val="24"/>
        </w:rPr>
        <w:t>велополосе</w:t>
      </w:r>
      <w:proofErr w:type="spellEnd"/>
      <w:r w:rsidRPr="00127624">
        <w:rPr>
          <w:rFonts w:ascii="Times New Roman" w:hAnsi="Times New Roman" w:cs="Times New Roman"/>
          <w:color w:val="000000"/>
          <w:sz w:val="24"/>
          <w:szCs w:val="24"/>
        </w:rPr>
        <w:t xml:space="preserve"> возможно.</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Преимущество использования </w:t>
      </w:r>
      <w:proofErr w:type="spellStart"/>
      <w:r w:rsidRPr="00127624">
        <w:rPr>
          <w:rFonts w:ascii="Times New Roman" w:hAnsi="Times New Roman" w:cs="Times New Roman"/>
          <w:color w:val="000000"/>
          <w:sz w:val="24"/>
          <w:szCs w:val="24"/>
        </w:rPr>
        <w:t>велополос</w:t>
      </w:r>
      <w:proofErr w:type="spellEnd"/>
      <w:r w:rsidRPr="00127624">
        <w:rPr>
          <w:rFonts w:ascii="Times New Roman" w:hAnsi="Times New Roman" w:cs="Times New Roman"/>
          <w:color w:val="000000"/>
          <w:sz w:val="24"/>
          <w:szCs w:val="24"/>
        </w:rPr>
        <w:t xml:space="preserve"> на проезжей части состоит в том, что они:</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напоминают водителям о присутствии велосипедистов на дороге,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заставляют водителей оставлять место для велосипедистов на обочине,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делают законным обгон автотранспорта в случае его замедления или остановки в пробке,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приучают велосипедистов двигаться по </w:t>
      </w:r>
      <w:proofErr w:type="gramStart"/>
      <w:r w:rsidR="00D56D3F" w:rsidRPr="00127624">
        <w:rPr>
          <w:rFonts w:ascii="Times New Roman" w:hAnsi="Times New Roman" w:cs="Times New Roman"/>
          <w:sz w:val="24"/>
          <w:szCs w:val="24"/>
        </w:rPr>
        <w:t>отведенной</w:t>
      </w:r>
      <w:proofErr w:type="gramEnd"/>
      <w:r w:rsidR="00D56D3F" w:rsidRPr="00127624">
        <w:rPr>
          <w:rFonts w:ascii="Times New Roman" w:hAnsi="Times New Roman" w:cs="Times New Roman"/>
          <w:sz w:val="24"/>
          <w:szCs w:val="24"/>
        </w:rPr>
        <w:t xml:space="preserve"> </w:t>
      </w:r>
      <w:proofErr w:type="spellStart"/>
      <w:r w:rsidR="00D56D3F" w:rsidRPr="00127624">
        <w:rPr>
          <w:rFonts w:ascii="Times New Roman" w:hAnsi="Times New Roman" w:cs="Times New Roman"/>
          <w:sz w:val="24"/>
          <w:szCs w:val="24"/>
        </w:rPr>
        <w:t>велодороге</w:t>
      </w:r>
      <w:proofErr w:type="spellEnd"/>
      <w:r w:rsidR="00D56D3F" w:rsidRPr="00127624">
        <w:rPr>
          <w:rFonts w:ascii="Times New Roman" w:hAnsi="Times New Roman" w:cs="Times New Roman"/>
          <w:sz w:val="24"/>
          <w:szCs w:val="24"/>
        </w:rPr>
        <w:t>,</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помогают велосипедисту убедиться, что он следует по маршруту.</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Для удобного проезда велосипедов, </w:t>
      </w:r>
      <w:proofErr w:type="spellStart"/>
      <w:r w:rsidRPr="00127624">
        <w:rPr>
          <w:rFonts w:ascii="Times New Roman" w:hAnsi="Times New Roman" w:cs="Times New Roman"/>
          <w:color w:val="000000"/>
          <w:sz w:val="24"/>
          <w:szCs w:val="24"/>
        </w:rPr>
        <w:t>велоприцепов</w:t>
      </w:r>
      <w:proofErr w:type="spellEnd"/>
      <w:r w:rsidRPr="00127624">
        <w:rPr>
          <w:rFonts w:ascii="Times New Roman" w:hAnsi="Times New Roman" w:cs="Times New Roman"/>
          <w:color w:val="000000"/>
          <w:sz w:val="24"/>
          <w:szCs w:val="24"/>
        </w:rPr>
        <w:t xml:space="preserve"> и инвалидных колясок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должна иметь ширину 1,5 м, а если дорога позволяет, то и 2 м. Это делает возможным обгон без выезда на полосу движения автотранспорта.</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 стесненной ситуации допустима ширина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0,8 м, однако в местах соединений рекомендуется делать </w:t>
      </w:r>
      <w:proofErr w:type="spellStart"/>
      <w:r w:rsidRPr="00127624">
        <w:rPr>
          <w:rFonts w:ascii="Times New Roman" w:hAnsi="Times New Roman" w:cs="Times New Roman"/>
          <w:color w:val="000000"/>
          <w:sz w:val="24"/>
          <w:szCs w:val="24"/>
        </w:rPr>
        <w:t>велополосу</w:t>
      </w:r>
      <w:proofErr w:type="spellEnd"/>
      <w:r w:rsidRPr="00127624">
        <w:rPr>
          <w:rFonts w:ascii="Times New Roman" w:hAnsi="Times New Roman" w:cs="Times New Roman"/>
          <w:color w:val="000000"/>
          <w:sz w:val="24"/>
          <w:szCs w:val="24"/>
        </w:rPr>
        <w:t xml:space="preserve"> не менее 1,2 м, а при подходе к перекрестку – не менее 1,0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Велосипедные и </w:t>
      </w:r>
      <w:proofErr w:type="spellStart"/>
      <w:r w:rsidRPr="00127624">
        <w:rPr>
          <w:rFonts w:ascii="Times New Roman" w:hAnsi="Times New Roman" w:cs="Times New Roman"/>
          <w:color w:val="000000"/>
          <w:sz w:val="24"/>
          <w:szCs w:val="24"/>
        </w:rPr>
        <w:t>велопешеходные</w:t>
      </w:r>
      <w:proofErr w:type="spellEnd"/>
      <w:r w:rsidRPr="00127624">
        <w:rPr>
          <w:rFonts w:ascii="Times New Roman" w:hAnsi="Times New Roman" w:cs="Times New Roman"/>
          <w:color w:val="000000"/>
          <w:sz w:val="24"/>
          <w:szCs w:val="24"/>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27624">
        <w:rPr>
          <w:rFonts w:ascii="Times New Roman" w:hAnsi="Times New Roman" w:cs="Times New Roman"/>
          <w:color w:val="000000"/>
          <w:sz w:val="24"/>
          <w:szCs w:val="24"/>
        </w:rPr>
        <w:t>сут</w:t>
      </w:r>
      <w:proofErr w:type="spellEnd"/>
      <w:r w:rsidRPr="00127624">
        <w:rPr>
          <w:rFonts w:ascii="Times New Roman" w:hAnsi="Times New Roman" w:cs="Times New Roman"/>
          <w:color w:val="000000"/>
          <w:sz w:val="24"/>
          <w:szCs w:val="24"/>
        </w:rPr>
        <w:t xml:space="preserve"> (до 150 авт./ч).</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lastRenderedPageBreak/>
        <w:t>Таблица 2.12.3. - Интенсивность движения велосипедистов</w:t>
      </w:r>
    </w:p>
    <w:p w:rsidR="00B63C4B" w:rsidRPr="00B63C4B" w:rsidRDefault="00B63C4B" w:rsidP="00B63C4B">
      <w:pPr>
        <w:spacing w:after="0" w:line="240" w:lineRule="auto"/>
        <w:ind w:left="-284"/>
        <w:jc w:val="both"/>
        <w:rPr>
          <w:rFonts w:ascii="Times New Roman" w:hAnsi="Times New Roman" w:cs="Times New Roman"/>
        </w:rPr>
      </w:pPr>
    </w:p>
    <w:tbl>
      <w:tblPr>
        <w:tblStyle w:val="af2"/>
        <w:tblW w:w="959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85"/>
        <w:gridCol w:w="1134"/>
        <w:gridCol w:w="1134"/>
        <w:gridCol w:w="1275"/>
        <w:gridCol w:w="1276"/>
        <w:gridCol w:w="992"/>
      </w:tblGrid>
      <w:tr w:rsidR="00D56D3F" w:rsidRPr="007A7098" w:rsidTr="00B63C4B">
        <w:trPr>
          <w:cantSplit/>
          <w:trHeight w:val="20"/>
          <w:tblHeader/>
        </w:trPr>
        <w:tc>
          <w:tcPr>
            <w:tcW w:w="378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Расчетный показатель</w:t>
            </w:r>
          </w:p>
        </w:tc>
        <w:tc>
          <w:tcPr>
            <w:tcW w:w="5811"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Фактическая интенсивность движения автомобилей (суммарная в двух направлениях), авт./</w:t>
            </w:r>
            <w:proofErr w:type="gramStart"/>
            <w:r w:rsidRPr="007A7098">
              <w:rPr>
                <w:sz w:val="20"/>
                <w:szCs w:val="20"/>
              </w:rPr>
              <w:t>ч</w:t>
            </w:r>
            <w:proofErr w:type="gramEnd"/>
          </w:p>
        </w:tc>
      </w:tr>
      <w:tr w:rsidR="00D56D3F" w:rsidRPr="007A7098" w:rsidTr="00B63C4B">
        <w:trPr>
          <w:cantSplit/>
          <w:trHeight w:val="20"/>
          <w:tblHeader/>
        </w:trPr>
        <w:tc>
          <w:tcPr>
            <w:tcW w:w="3785" w:type="dxa"/>
            <w:vMerge/>
            <w:shd w:val="clear" w:color="auto" w:fill="auto"/>
            <w:vAlign w:val="center"/>
          </w:tcPr>
          <w:p w:rsidR="00D56D3F" w:rsidRPr="007A7098" w:rsidRDefault="00D56D3F" w:rsidP="00D56D3F">
            <w:pPr>
              <w:pStyle w:val="Default"/>
              <w:jc w:val="center"/>
              <w:rPr>
                <w:sz w:val="20"/>
                <w:szCs w:val="20"/>
              </w:rPr>
            </w:pP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До 400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1200</w:t>
            </w:r>
          </w:p>
        </w:tc>
      </w:tr>
      <w:tr w:rsidR="00D56D3F" w:rsidRPr="007A7098" w:rsidTr="00B63C4B">
        <w:trPr>
          <w:cantSplit/>
          <w:trHeight w:val="20"/>
        </w:trPr>
        <w:tc>
          <w:tcPr>
            <w:tcW w:w="3785" w:type="dxa"/>
            <w:shd w:val="clear" w:color="auto" w:fill="auto"/>
            <w:vAlign w:val="center"/>
          </w:tcPr>
          <w:p w:rsidR="00D56D3F" w:rsidRPr="007A7098" w:rsidRDefault="00D56D3F" w:rsidP="00D56D3F">
            <w:pPr>
              <w:pStyle w:val="Default"/>
              <w:rPr>
                <w:sz w:val="20"/>
                <w:szCs w:val="20"/>
              </w:rPr>
            </w:pPr>
            <w:r w:rsidRPr="007A7098">
              <w:rPr>
                <w:sz w:val="20"/>
                <w:szCs w:val="20"/>
              </w:rPr>
              <w:t>Расчетная интенсивность движения велосипедистов, вел</w:t>
            </w:r>
            <w:proofErr w:type="gramStart"/>
            <w:r w:rsidRPr="007A7098">
              <w:rPr>
                <w:sz w:val="20"/>
                <w:szCs w:val="20"/>
              </w:rPr>
              <w:t>.</w:t>
            </w:r>
            <w:proofErr w:type="gramEnd"/>
            <w:r w:rsidRPr="007A7098">
              <w:rPr>
                <w:sz w:val="20"/>
                <w:szCs w:val="20"/>
              </w:rPr>
              <w:t>/</w:t>
            </w:r>
            <w:proofErr w:type="gramStart"/>
            <w:r w:rsidRPr="007A7098">
              <w:rPr>
                <w:sz w:val="20"/>
                <w:szCs w:val="20"/>
              </w:rPr>
              <w:t>ч</w:t>
            </w:r>
            <w:proofErr w:type="gramEnd"/>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bl>
    <w:p w:rsidR="00D56D3F" w:rsidRPr="00127624" w:rsidRDefault="00D56D3F" w:rsidP="00B63C4B">
      <w:pPr>
        <w:spacing w:before="120"/>
        <w:ind w:left="-284"/>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Геометрические параметры велосипедных дорожек представлены в таблице 2.12.4.</w:t>
      </w:r>
    </w:p>
    <w:p w:rsidR="00D56D3F" w:rsidRPr="00034B4D" w:rsidRDefault="00D56D3F" w:rsidP="00B63C4B">
      <w:pPr>
        <w:spacing w:before="120"/>
        <w:ind w:left="-284"/>
        <w:jc w:val="both"/>
        <w:rPr>
          <w:rFonts w:ascii="Times New Roman" w:hAnsi="Times New Roman" w:cs="Times New Roman"/>
        </w:rPr>
      </w:pPr>
      <w:r w:rsidRPr="00034B4D">
        <w:rPr>
          <w:rFonts w:ascii="Times New Roman" w:hAnsi="Times New Roman" w:cs="Times New Roman"/>
        </w:rPr>
        <w:t>Таблица 2.12.4. - Основные геометрические параметры велосипедной дорожки и полосы</w:t>
      </w:r>
    </w:p>
    <w:tbl>
      <w:tblPr>
        <w:tblStyle w:val="af2"/>
        <w:tblW w:w="9673"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95"/>
        <w:gridCol w:w="1701"/>
        <w:gridCol w:w="1277"/>
      </w:tblGrid>
      <w:tr w:rsidR="00D56D3F" w:rsidRPr="007A7098" w:rsidTr="00B63C4B">
        <w:trPr>
          <w:cantSplit/>
          <w:trHeight w:val="20"/>
          <w:tblHeader/>
          <w:jc w:val="center"/>
        </w:trPr>
        <w:tc>
          <w:tcPr>
            <w:tcW w:w="669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Нормируемый параметр</w:t>
            </w:r>
          </w:p>
        </w:tc>
        <w:tc>
          <w:tcPr>
            <w:tcW w:w="2978"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Минимальные значения</w:t>
            </w:r>
          </w:p>
        </w:tc>
      </w:tr>
      <w:tr w:rsidR="00D56D3F" w:rsidRPr="007A7098" w:rsidTr="00B63C4B">
        <w:trPr>
          <w:cantSplit/>
          <w:trHeight w:val="20"/>
          <w:tblHeader/>
          <w:jc w:val="center"/>
        </w:trPr>
        <w:tc>
          <w:tcPr>
            <w:tcW w:w="6695" w:type="dxa"/>
            <w:vMerge/>
            <w:shd w:val="clear" w:color="auto" w:fill="auto"/>
            <w:vAlign w:val="center"/>
          </w:tcPr>
          <w:p w:rsidR="00D56D3F" w:rsidRPr="007A7098" w:rsidRDefault="00D56D3F" w:rsidP="00D56D3F">
            <w:pPr>
              <w:pStyle w:val="Default"/>
              <w:rPr>
                <w:sz w:val="20"/>
                <w:szCs w:val="20"/>
              </w:rPr>
            </w:pP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при новом строительстве</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в стесненных условиях</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проезжей части для движения, </w:t>
            </w:r>
            <w:proofErr w:type="gramStart"/>
            <w:r w:rsidRPr="007A7098">
              <w:rPr>
                <w:sz w:val="20"/>
                <w:szCs w:val="20"/>
              </w:rPr>
              <w:t>м</w:t>
            </w:r>
            <w:proofErr w:type="gramEnd"/>
            <w:r w:rsidRPr="007A7098">
              <w:rPr>
                <w:sz w:val="20"/>
                <w:szCs w:val="20"/>
              </w:rPr>
              <w:t>, не менее: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однополосного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0,75-1,0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1,75-2,5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со встречным движением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2,50-3,6</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велосипедной и пешеходной дорожки с разделением движения дорожной разметкой,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1,5-6,0 [1]</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1,5-3,25 [2]</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w:t>
            </w:r>
            <w:proofErr w:type="spellStart"/>
            <w:r w:rsidRPr="007A7098">
              <w:rPr>
                <w:sz w:val="20"/>
                <w:szCs w:val="20"/>
              </w:rPr>
              <w:t>велопешеходной</w:t>
            </w:r>
            <w:proofErr w:type="spellEnd"/>
            <w:r w:rsidRPr="007A7098">
              <w:rPr>
                <w:sz w:val="20"/>
                <w:szCs w:val="20"/>
              </w:rPr>
              <w:t xml:space="preserve"> дорожки, </w:t>
            </w:r>
            <w:proofErr w:type="gramStart"/>
            <w:r w:rsidRPr="007A7098">
              <w:rPr>
                <w:sz w:val="20"/>
                <w:szCs w:val="20"/>
              </w:rPr>
              <w:t>м</w:t>
            </w:r>
            <w:proofErr w:type="gramEnd"/>
            <w:r w:rsidRPr="007A7098">
              <w:rPr>
                <w:sz w:val="20"/>
                <w:szCs w:val="20"/>
              </w:rPr>
              <w:t xml:space="preserve">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1,5-3,0 [3]</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 [4]</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полосы для велосипедистов,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обочин велосипедной дорожки,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отсутствии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устройстве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вертикальных кривых,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выпуклых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вогнутых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Наибольший продольный уклон, ‰</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равнинной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40-60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50-70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горной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Поперечный уклон проезжей части,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Уклон виража, ‰, при радиусе: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5-10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30</w:t>
            </w: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10-20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20-50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50-100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Габарит по высоте,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2,25</w:t>
            </w:r>
          </w:p>
        </w:tc>
      </w:tr>
      <w:tr w:rsidR="00D56D3F" w:rsidRPr="007A7098" w:rsidTr="00B63C4B">
        <w:trPr>
          <w:cantSplit/>
          <w:trHeight w:val="20"/>
          <w:jc w:val="center"/>
        </w:trPr>
        <w:tc>
          <w:tcPr>
            <w:tcW w:w="6695"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 xml:space="preserve">Минимальное расстояние до бокового препятствия, </w:t>
            </w:r>
            <w:proofErr w:type="gramStart"/>
            <w:r w:rsidRPr="007A7098">
              <w:rPr>
                <w:sz w:val="20"/>
                <w:szCs w:val="20"/>
              </w:rPr>
              <w:t>м</w:t>
            </w:r>
            <w:proofErr w:type="gramEnd"/>
          </w:p>
        </w:tc>
        <w:tc>
          <w:tcPr>
            <w:tcW w:w="170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c>
          <w:tcPr>
            <w:tcW w:w="127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B63C4B">
        <w:trPr>
          <w:cantSplit/>
          <w:trHeight w:val="20"/>
          <w:jc w:val="center"/>
        </w:trPr>
        <w:tc>
          <w:tcPr>
            <w:tcW w:w="9673" w:type="dxa"/>
            <w:gridSpan w:val="3"/>
            <w:tcBorders>
              <w:top w:val="single" w:sz="4" w:space="0" w:color="auto"/>
              <w:left w:val="nil"/>
              <w:bottom w:val="nil"/>
              <w:right w:val="nil"/>
            </w:tcBorders>
            <w:shd w:val="clear" w:color="auto" w:fill="auto"/>
            <w:vAlign w:val="center"/>
          </w:tcPr>
          <w:p w:rsidR="00D56D3F" w:rsidRPr="00127624" w:rsidRDefault="00D56D3F" w:rsidP="00D56D3F">
            <w:pPr>
              <w:pStyle w:val="Default"/>
              <w:rPr>
                <w:sz w:val="20"/>
                <w:szCs w:val="20"/>
              </w:rPr>
            </w:pPr>
            <w:r w:rsidRPr="00127624">
              <w:rPr>
                <w:sz w:val="20"/>
                <w:szCs w:val="20"/>
              </w:rPr>
              <w:t>Примечания:</w:t>
            </w:r>
          </w:p>
          <w:p w:rsidR="00D56D3F" w:rsidRPr="00127624" w:rsidRDefault="00D56D3F" w:rsidP="00D56D3F">
            <w:pPr>
              <w:pStyle w:val="Default"/>
              <w:rPr>
                <w:sz w:val="20"/>
                <w:szCs w:val="20"/>
              </w:rPr>
            </w:pPr>
            <w:r w:rsidRPr="00127624">
              <w:rPr>
                <w:sz w:val="20"/>
                <w:szCs w:val="20"/>
              </w:rPr>
              <w:t>1. Ширина пешеходной дорожки 1,5 м, велосипедной – 2,5 м.</w:t>
            </w:r>
          </w:p>
          <w:p w:rsidR="00D56D3F" w:rsidRPr="00127624" w:rsidRDefault="00D56D3F" w:rsidP="00D56D3F">
            <w:pPr>
              <w:pStyle w:val="Default"/>
              <w:rPr>
                <w:sz w:val="20"/>
                <w:szCs w:val="20"/>
              </w:rPr>
            </w:pPr>
            <w:r w:rsidRPr="00127624">
              <w:rPr>
                <w:sz w:val="20"/>
                <w:szCs w:val="20"/>
              </w:rPr>
              <w:t>2. Ширина пешеходной дорожки 1,5 м, велосипедной – 1,75 м.</w:t>
            </w:r>
          </w:p>
          <w:p w:rsidR="00D56D3F" w:rsidRPr="00127624" w:rsidRDefault="00D56D3F" w:rsidP="00D56D3F">
            <w:pPr>
              <w:pStyle w:val="Default"/>
              <w:rPr>
                <w:sz w:val="20"/>
                <w:szCs w:val="20"/>
              </w:rPr>
            </w:pPr>
            <w:r w:rsidRPr="00127624">
              <w:rPr>
                <w:sz w:val="20"/>
                <w:szCs w:val="20"/>
              </w:rPr>
              <w:t>3.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15 пеш./ч.</w:t>
            </w:r>
          </w:p>
          <w:p w:rsidR="00D56D3F" w:rsidRPr="007A7098" w:rsidRDefault="00D56D3F" w:rsidP="00D56D3F">
            <w:pPr>
              <w:pStyle w:val="Default"/>
              <w:rPr>
                <w:sz w:val="20"/>
                <w:szCs w:val="20"/>
              </w:rPr>
            </w:pPr>
            <w:r w:rsidRPr="00127624">
              <w:rPr>
                <w:sz w:val="20"/>
                <w:szCs w:val="20"/>
              </w:rPr>
              <w:t>4.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50 пеш./ч</w:t>
            </w:r>
          </w:p>
        </w:tc>
      </w:tr>
    </w:tbl>
    <w:p w:rsidR="00D56D3F" w:rsidRDefault="00D56D3F" w:rsidP="00127624">
      <w:pPr>
        <w:rPr>
          <w:color w:val="000000"/>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Длину велосипедных дорожек на подходах к населенным пунктам следует определять численностью жителей и </w:t>
      </w:r>
      <w:proofErr w:type="spellStart"/>
      <w:r w:rsidRPr="00127624">
        <w:rPr>
          <w:rFonts w:ascii="Times New Roman" w:hAnsi="Times New Roman" w:cs="Times New Roman"/>
          <w:color w:val="000000"/>
          <w:sz w:val="24"/>
          <w:szCs w:val="24"/>
        </w:rPr>
        <w:t>приниматьв</w:t>
      </w:r>
      <w:proofErr w:type="spellEnd"/>
      <w:r w:rsidRPr="00127624">
        <w:rPr>
          <w:rFonts w:ascii="Times New Roman" w:hAnsi="Times New Roman" w:cs="Times New Roman"/>
          <w:color w:val="000000"/>
          <w:sz w:val="24"/>
          <w:szCs w:val="24"/>
        </w:rPr>
        <w:t xml:space="preserve"> соответствии с таблицей 2.12.5.</w:t>
      </w:r>
    </w:p>
    <w:p w:rsidR="00D56D3F" w:rsidRDefault="00D56D3F" w:rsidP="00B63C4B">
      <w:pPr>
        <w:spacing w:after="0" w:line="240" w:lineRule="auto"/>
        <w:ind w:left="-284"/>
        <w:jc w:val="both"/>
        <w:rPr>
          <w:rFonts w:ascii="Times New Roman" w:hAnsi="Times New Roman" w:cs="Times New Roman"/>
        </w:rPr>
      </w:pPr>
      <w:r w:rsidRPr="00127624">
        <w:rPr>
          <w:rFonts w:ascii="Times New Roman" w:hAnsi="Times New Roman" w:cs="Times New Roman"/>
          <w:sz w:val="24"/>
          <w:szCs w:val="24"/>
        </w:rPr>
        <w:t xml:space="preserve">Таблица 2.12.5. - Длина велосипедной дорожки, </w:t>
      </w:r>
      <w:proofErr w:type="gramStart"/>
      <w:r w:rsidRPr="00127624">
        <w:rPr>
          <w:rFonts w:ascii="Times New Roman" w:hAnsi="Times New Roman" w:cs="Times New Roman"/>
          <w:sz w:val="24"/>
          <w:szCs w:val="24"/>
        </w:rPr>
        <w:t>км</w:t>
      </w:r>
      <w:proofErr w:type="gramEnd"/>
    </w:p>
    <w:p w:rsidR="00B63C4B" w:rsidRPr="007A7098" w:rsidRDefault="00B63C4B" w:rsidP="00B63C4B">
      <w:pPr>
        <w:spacing w:after="0" w:line="240" w:lineRule="auto"/>
        <w:jc w:val="both"/>
        <w:rPr>
          <w:rFonts w:cs="Times New Roman"/>
          <w:i/>
        </w:rPr>
      </w:pPr>
    </w:p>
    <w:tbl>
      <w:tblPr>
        <w:tblStyle w:val="af2"/>
        <w:tblW w:w="9362"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99"/>
        <w:gridCol w:w="2311"/>
        <w:gridCol w:w="2552"/>
      </w:tblGrid>
      <w:tr w:rsidR="00D56D3F" w:rsidRPr="007A7098" w:rsidTr="00B63C4B">
        <w:trPr>
          <w:cantSplit/>
          <w:trHeight w:val="20"/>
          <w:tblHeader/>
          <w:jc w:val="center"/>
        </w:trPr>
        <w:tc>
          <w:tcPr>
            <w:tcW w:w="4499"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Расчетный показатель</w:t>
            </w:r>
          </w:p>
        </w:tc>
        <w:tc>
          <w:tcPr>
            <w:tcW w:w="4863"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Численность населения, тыс. чел.</w:t>
            </w:r>
          </w:p>
        </w:tc>
      </w:tr>
      <w:tr w:rsidR="00D56D3F" w:rsidRPr="007A7098" w:rsidTr="00B63C4B">
        <w:trPr>
          <w:cantSplit/>
          <w:trHeight w:val="20"/>
          <w:tblHeader/>
          <w:jc w:val="center"/>
        </w:trPr>
        <w:tc>
          <w:tcPr>
            <w:tcW w:w="4499" w:type="dxa"/>
            <w:vMerge/>
            <w:shd w:val="clear" w:color="auto" w:fill="auto"/>
            <w:vAlign w:val="center"/>
          </w:tcPr>
          <w:p w:rsidR="00D56D3F" w:rsidRPr="007A7098" w:rsidRDefault="00D56D3F" w:rsidP="00D56D3F">
            <w:pPr>
              <w:pStyle w:val="Default"/>
              <w:jc w:val="center"/>
              <w:rPr>
                <w:sz w:val="20"/>
                <w:szCs w:val="20"/>
              </w:rPr>
            </w:pPr>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25-10</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менее 10</w:t>
            </w:r>
          </w:p>
        </w:tc>
      </w:tr>
      <w:tr w:rsidR="00D56D3F" w:rsidRPr="007A7098" w:rsidTr="00B63C4B">
        <w:trPr>
          <w:cantSplit/>
          <w:trHeight w:val="20"/>
          <w:jc w:val="center"/>
        </w:trPr>
        <w:tc>
          <w:tcPr>
            <w:tcW w:w="4499"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Длина велосипедной дорожки, </w:t>
            </w:r>
            <w:proofErr w:type="gramStart"/>
            <w:r w:rsidRPr="007A7098">
              <w:rPr>
                <w:sz w:val="20"/>
                <w:szCs w:val="20"/>
              </w:rPr>
              <w:t>км</w:t>
            </w:r>
            <w:proofErr w:type="gramEnd"/>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3-1</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127624" w:rsidRDefault="00D56D3F" w:rsidP="00B63C4B">
      <w:pPr>
        <w:ind w:left="-284" w:firstLine="708"/>
        <w:rPr>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устройстве пересечения автомобильных дорог и велосипедных дорожек требуется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w:t>
      </w:r>
      <w:proofErr w:type="gramStart"/>
      <w:r w:rsidRPr="00127624">
        <w:rPr>
          <w:rFonts w:ascii="Times New Roman" w:hAnsi="Times New Roman" w:cs="Times New Roman"/>
          <w:color w:val="000000"/>
          <w:sz w:val="24"/>
          <w:szCs w:val="24"/>
        </w:rPr>
        <w:t>.</w:t>
      </w:r>
      <w:proofErr w:type="gramEnd"/>
      <w:r w:rsidRPr="00127624">
        <w:rPr>
          <w:rFonts w:ascii="Times New Roman" w:hAnsi="Times New Roman" w:cs="Times New Roman"/>
          <w:color w:val="000000"/>
          <w:sz w:val="24"/>
          <w:szCs w:val="24"/>
        </w:rPr>
        <w:t>/</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не допускается.</w:t>
      </w:r>
    </w:p>
    <w:p w:rsidR="00D56D3F" w:rsidRPr="00034B4D" w:rsidRDefault="00D56D3F" w:rsidP="00B63C4B">
      <w:pPr>
        <w:spacing w:before="120"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2.12.6 - Расстояние видимости приближающегося автомобиля, </w:t>
      </w:r>
      <w:proofErr w:type="gramStart"/>
      <w:r w:rsidRPr="00034B4D">
        <w:rPr>
          <w:rFonts w:ascii="Times New Roman" w:hAnsi="Times New Roman" w:cs="Times New Roman"/>
        </w:rPr>
        <w:t>м</w:t>
      </w:r>
      <w:proofErr w:type="gramEnd"/>
      <w:r w:rsidRPr="00034B4D">
        <w:rPr>
          <w:rFonts w:ascii="Times New Roman" w:hAnsi="Times New Roman" w:cs="Times New Roman"/>
        </w:rPr>
        <w:t>, при различных скоростях движения автомобилей, км/ч</w:t>
      </w:r>
    </w:p>
    <w:p w:rsidR="00B63C4B" w:rsidRPr="00B63C4B" w:rsidRDefault="00B63C4B" w:rsidP="00B63C4B">
      <w:pPr>
        <w:spacing w:before="120" w:after="0" w:line="240" w:lineRule="auto"/>
        <w:jc w:val="both"/>
        <w:rPr>
          <w:rFonts w:ascii="Times New Roman" w:hAnsi="Times New Roman" w:cs="Times New Roman"/>
        </w:rPr>
      </w:pPr>
    </w:p>
    <w:tbl>
      <w:tblPr>
        <w:tblStyle w:val="af2"/>
        <w:tblW w:w="922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3"/>
        <w:gridCol w:w="1559"/>
        <w:gridCol w:w="1560"/>
        <w:gridCol w:w="1488"/>
        <w:gridCol w:w="1488"/>
      </w:tblGrid>
      <w:tr w:rsidR="00D56D3F" w:rsidRPr="007A7098" w:rsidTr="00B63C4B">
        <w:trPr>
          <w:cantSplit/>
          <w:trHeight w:val="20"/>
          <w:tblHeader/>
          <w:jc w:val="center"/>
        </w:trPr>
        <w:tc>
          <w:tcPr>
            <w:tcW w:w="3133"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Ширина проезжей части</w:t>
            </w:r>
          </w:p>
        </w:tc>
        <w:tc>
          <w:tcPr>
            <w:tcW w:w="6095" w:type="dxa"/>
            <w:gridSpan w:val="4"/>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Расстояние видимости приближающегося автомобиля, </w:t>
            </w:r>
            <w:proofErr w:type="gramStart"/>
            <w:r w:rsidRPr="007A7098">
              <w:rPr>
                <w:sz w:val="20"/>
                <w:szCs w:val="20"/>
              </w:rPr>
              <w:t>м</w:t>
            </w:r>
            <w:proofErr w:type="gramEnd"/>
            <w:r w:rsidRPr="007A7098">
              <w:rPr>
                <w:sz w:val="20"/>
                <w:szCs w:val="20"/>
              </w:rPr>
              <w:t>, при различных скоростях движения автомобилей, км/ч</w:t>
            </w:r>
          </w:p>
        </w:tc>
      </w:tr>
      <w:tr w:rsidR="00D56D3F" w:rsidRPr="007A7098" w:rsidTr="00B63C4B">
        <w:trPr>
          <w:cantSplit/>
          <w:trHeight w:val="20"/>
          <w:tblHeader/>
          <w:jc w:val="center"/>
        </w:trPr>
        <w:tc>
          <w:tcPr>
            <w:tcW w:w="3133" w:type="dxa"/>
            <w:vMerge/>
            <w:shd w:val="clear" w:color="auto" w:fill="auto"/>
            <w:vAlign w:val="center"/>
          </w:tcPr>
          <w:p w:rsidR="00D56D3F" w:rsidRPr="007A7098" w:rsidRDefault="00D56D3F" w:rsidP="00D56D3F">
            <w:pPr>
              <w:pStyle w:val="Default"/>
              <w:jc w:val="center"/>
              <w:rPr>
                <w:sz w:val="20"/>
                <w:szCs w:val="20"/>
              </w:rPr>
            </w:pP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7,0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130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180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10,5</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230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270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14,0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210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290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330</w:t>
            </w:r>
          </w:p>
        </w:tc>
      </w:tr>
    </w:tbl>
    <w:p w:rsidR="00D56D3F" w:rsidRPr="00127624" w:rsidRDefault="00D56D3F" w:rsidP="00B63C4B">
      <w:pPr>
        <w:spacing w:after="0" w:line="240" w:lineRule="auto"/>
        <w:ind w:firstLine="708"/>
        <w:jc w:val="both"/>
        <w:rPr>
          <w:rFonts w:ascii="Times New Roman" w:hAnsi="Times New Roman" w:cs="Times New Roman"/>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в зоне пересечений с автомобильной дорогой должны быть освещены на расстоянии не менее 60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proofErr w:type="gramStart"/>
      <w:r w:rsidRPr="00127624">
        <w:rPr>
          <w:rFonts w:ascii="Times New Roman" w:hAnsi="Times New Roman" w:cs="Times New Roman"/>
          <w:color w:val="000000"/>
          <w:sz w:val="24"/>
          <w:szCs w:val="24"/>
        </w:rPr>
        <w:t xml:space="preserve">Покрытия велосипедных дорожек следует устраивать из асфальтобетона, </w:t>
      </w:r>
      <w:proofErr w:type="spellStart"/>
      <w:r w:rsidRPr="00127624">
        <w:rPr>
          <w:rFonts w:ascii="Times New Roman" w:hAnsi="Times New Roman" w:cs="Times New Roman"/>
          <w:color w:val="000000"/>
          <w:sz w:val="24"/>
          <w:szCs w:val="24"/>
        </w:rPr>
        <w:t>цементобетона</w:t>
      </w:r>
      <w:proofErr w:type="spellEnd"/>
      <w:r w:rsidRPr="00127624">
        <w:rPr>
          <w:rFonts w:ascii="Times New Roman" w:hAnsi="Times New Roman" w:cs="Times New Roman"/>
          <w:color w:val="000000"/>
          <w:sz w:val="24"/>
          <w:szCs w:val="24"/>
        </w:rPr>
        <w:t xml:space="preserve"> и каменных материалов, обработанных вяжущими, а при проектировании </w:t>
      </w:r>
      <w:proofErr w:type="spellStart"/>
      <w:r w:rsidRPr="00127624">
        <w:rPr>
          <w:rFonts w:ascii="Times New Roman" w:hAnsi="Times New Roman" w:cs="Times New Roman"/>
          <w:color w:val="000000"/>
          <w:sz w:val="24"/>
          <w:szCs w:val="24"/>
        </w:rPr>
        <w:t>велопешеходных</w:t>
      </w:r>
      <w:proofErr w:type="spellEnd"/>
      <w:r w:rsidRPr="00127624">
        <w:rPr>
          <w:rFonts w:ascii="Times New Roman" w:hAnsi="Times New Roman" w:cs="Times New Roman"/>
          <w:color w:val="000000"/>
          <w:sz w:val="24"/>
          <w:szCs w:val="24"/>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7" w:history="1">
        <w:r w:rsidRPr="00127624">
          <w:rPr>
            <w:rFonts w:ascii="Times New Roman" w:hAnsi="Times New Roman" w:cs="Times New Roman"/>
            <w:color w:val="000000"/>
            <w:sz w:val="24"/>
            <w:szCs w:val="24"/>
          </w:rPr>
          <w:t>ГОСТ 32753</w:t>
        </w:r>
      </w:hyperlink>
      <w:r w:rsidRPr="00127624">
        <w:rPr>
          <w:rFonts w:ascii="Times New Roman" w:hAnsi="Times New Roman" w:cs="Times New Roman"/>
          <w:color w:val="000000"/>
          <w:sz w:val="24"/>
          <w:szCs w:val="24"/>
        </w:rPr>
        <w:t>.</w:t>
      </w:r>
      <w:proofErr w:type="gram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При обустройстве </w:t>
      </w:r>
      <w:proofErr w:type="spellStart"/>
      <w:r w:rsidRPr="00127624">
        <w:rPr>
          <w:rFonts w:ascii="Times New Roman" w:hAnsi="Times New Roman" w:cs="Times New Roman"/>
          <w:color w:val="000000"/>
          <w:sz w:val="24"/>
          <w:szCs w:val="24"/>
        </w:rPr>
        <w:t>дождеприемных</w:t>
      </w:r>
      <w:proofErr w:type="spellEnd"/>
      <w:r w:rsidRPr="00127624">
        <w:rPr>
          <w:rFonts w:ascii="Times New Roman" w:hAnsi="Times New Roman" w:cs="Times New Roman"/>
          <w:color w:val="000000"/>
          <w:sz w:val="24"/>
          <w:szCs w:val="24"/>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proofErr w:type="spellStart"/>
      <w:r w:rsidRPr="00127624">
        <w:rPr>
          <w:rFonts w:ascii="Times New Roman" w:hAnsi="Times New Roman" w:cs="Times New Roman"/>
          <w:bCs/>
          <w:iCs/>
          <w:color w:val="000000"/>
          <w:sz w:val="24"/>
          <w:szCs w:val="24"/>
        </w:rPr>
        <w:t>Велопарковки</w:t>
      </w:r>
      <w:proofErr w:type="spell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1.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lastRenderedPageBreak/>
        <w:t xml:space="preserve">3. Допустимое расчетное количество </w:t>
      </w:r>
      <w:proofErr w:type="spellStart"/>
      <w:r w:rsidRPr="00127624">
        <w:rPr>
          <w:rFonts w:ascii="Times New Roman" w:hAnsi="Times New Roman" w:cs="Times New Roman"/>
          <w:color w:val="000000"/>
          <w:sz w:val="24"/>
          <w:szCs w:val="24"/>
        </w:rPr>
        <w:t>велопарковочных</w:t>
      </w:r>
      <w:proofErr w:type="spellEnd"/>
      <w:r w:rsidRPr="00127624">
        <w:rPr>
          <w:rFonts w:ascii="Times New Roman" w:hAnsi="Times New Roman" w:cs="Times New Roman"/>
          <w:color w:val="000000"/>
          <w:sz w:val="24"/>
          <w:szCs w:val="24"/>
        </w:rPr>
        <w:t xml:space="preserve"> мест </w:t>
      </w:r>
      <w:proofErr w:type="gramStart"/>
      <w:r w:rsidRPr="00127624">
        <w:rPr>
          <w:rFonts w:ascii="Times New Roman" w:hAnsi="Times New Roman" w:cs="Times New Roman"/>
          <w:color w:val="000000"/>
          <w:sz w:val="24"/>
          <w:szCs w:val="24"/>
        </w:rPr>
        <w:t>для</w:t>
      </w:r>
      <w:proofErr w:type="gramEnd"/>
      <w:r w:rsidRPr="00127624">
        <w:rPr>
          <w:rFonts w:ascii="Times New Roman" w:hAnsi="Times New Roman" w:cs="Times New Roman"/>
          <w:color w:val="000000"/>
          <w:sz w:val="24"/>
          <w:szCs w:val="24"/>
        </w:rPr>
        <w:t xml:space="preserve">  определяется по нормам, указанным в </w:t>
      </w:r>
      <w:hyperlink r:id="rId8" w:anchor="Par281" w:tgtFrame="Таблица 3" w:history="1">
        <w:r w:rsidRPr="00127624">
          <w:rPr>
            <w:rFonts w:ascii="Times New Roman" w:hAnsi="Times New Roman" w:cs="Times New Roman"/>
            <w:color w:val="000000"/>
            <w:sz w:val="24"/>
            <w:szCs w:val="24"/>
          </w:rPr>
          <w:t xml:space="preserve">таблице </w:t>
        </w:r>
      </w:hyperlink>
      <w:r w:rsidRPr="00127624">
        <w:rPr>
          <w:rFonts w:ascii="Times New Roman" w:hAnsi="Times New Roman" w:cs="Times New Roman"/>
          <w:color w:val="000000"/>
          <w:sz w:val="24"/>
          <w:szCs w:val="24"/>
        </w:rPr>
        <w:t>2.12.7.</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2.12.7. - Нормы парковочных мест для </w:t>
      </w:r>
      <w:proofErr w:type="spellStart"/>
      <w:r w:rsidRPr="00034B4D">
        <w:rPr>
          <w:rFonts w:ascii="Times New Roman" w:hAnsi="Times New Roman" w:cs="Times New Roman"/>
        </w:rPr>
        <w:t>велопарковок</w:t>
      </w:r>
      <w:proofErr w:type="spellEnd"/>
    </w:p>
    <w:p w:rsidR="00B63C4B" w:rsidRPr="00B63C4B" w:rsidRDefault="00B63C4B" w:rsidP="00B63C4B">
      <w:pPr>
        <w:spacing w:after="0" w:line="240" w:lineRule="auto"/>
        <w:jc w:val="both"/>
        <w:rPr>
          <w:rFonts w:ascii="Times New Roman" w:hAnsi="Times New Roman" w:cs="Times New Roman"/>
        </w:rPr>
      </w:pPr>
    </w:p>
    <w:tbl>
      <w:tblPr>
        <w:tblStyle w:val="af2"/>
        <w:tblW w:w="9611"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1"/>
        <w:gridCol w:w="4804"/>
        <w:gridCol w:w="1843"/>
        <w:gridCol w:w="1843"/>
      </w:tblGrid>
      <w:tr w:rsidR="00D56D3F" w:rsidRPr="007A7098" w:rsidTr="00127624">
        <w:trPr>
          <w:cantSplit/>
          <w:trHeight w:val="20"/>
          <w:tblHeader/>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 </w:t>
            </w:r>
            <w:proofErr w:type="spellStart"/>
            <w:proofErr w:type="gramStart"/>
            <w:r w:rsidRPr="007A7098">
              <w:rPr>
                <w:sz w:val="20"/>
                <w:szCs w:val="20"/>
              </w:rPr>
              <w:t>п</w:t>
            </w:r>
            <w:proofErr w:type="spellEnd"/>
            <w:proofErr w:type="gramEnd"/>
            <w:r w:rsidRPr="007A7098">
              <w:rPr>
                <w:sz w:val="20"/>
                <w:szCs w:val="20"/>
              </w:rPr>
              <w:t>/</w:t>
            </w:r>
            <w:proofErr w:type="spellStart"/>
            <w:r w:rsidRPr="007A7098">
              <w:rPr>
                <w:sz w:val="20"/>
                <w:szCs w:val="20"/>
              </w:rPr>
              <w:t>п</w:t>
            </w:r>
            <w:proofErr w:type="spellEnd"/>
          </w:p>
        </w:tc>
        <w:tc>
          <w:tcPr>
            <w:tcW w:w="8490" w:type="dxa"/>
            <w:gridSpan w:val="3"/>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Нормы парковочных мест для </w:t>
            </w:r>
            <w:proofErr w:type="spellStart"/>
            <w:r w:rsidRPr="007A7098">
              <w:rPr>
                <w:sz w:val="20"/>
                <w:szCs w:val="20"/>
              </w:rPr>
              <w:t>велопарковок</w:t>
            </w:r>
            <w:proofErr w:type="spellEnd"/>
          </w:p>
        </w:tc>
      </w:tr>
      <w:tr w:rsidR="00D56D3F" w:rsidRPr="007A7098" w:rsidTr="00127624">
        <w:trPr>
          <w:cantSplit/>
          <w:trHeight w:val="20"/>
          <w:tblHeader/>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Здания, сооружения и иные объекты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Расчетная единица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Минимальное число мест на расчетную единицу</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4804"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Общеобразовательные</w:t>
            </w:r>
            <w:proofErr w:type="gramStart"/>
            <w:r w:rsidRPr="007A7098">
              <w:rPr>
                <w:sz w:val="20"/>
                <w:szCs w:val="20"/>
              </w:rPr>
              <w:t>,п</w:t>
            </w:r>
            <w:proofErr w:type="gramEnd"/>
            <w:r w:rsidRPr="007A7098">
              <w:rPr>
                <w:sz w:val="20"/>
                <w:szCs w:val="20"/>
              </w:rPr>
              <w:t>рофессиональные</w:t>
            </w:r>
            <w:proofErr w:type="spellEnd"/>
            <w:r w:rsidRPr="007A7098">
              <w:rPr>
                <w:sz w:val="20"/>
                <w:szCs w:val="20"/>
              </w:rPr>
              <w:t xml:space="preserve"> образовательные </w:t>
            </w:r>
            <w:proofErr w:type="spellStart"/>
            <w:r w:rsidRPr="007A7098">
              <w:rPr>
                <w:sz w:val="20"/>
                <w:szCs w:val="20"/>
              </w:rPr>
              <w:t>организации,организации</w:t>
            </w:r>
            <w:proofErr w:type="spellEnd"/>
            <w:r w:rsidRPr="007A7098">
              <w:rPr>
                <w:sz w:val="20"/>
                <w:szCs w:val="20"/>
              </w:rPr>
              <w:t xml:space="preserve"> дополнительного образования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учащийся (студент)/преподаватель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Медицинские организации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работник/посетитель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0,1/0,2</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Торговые предприятия (торговые центры, торговые и развлекательные комплексы).</w:t>
            </w:r>
          </w:p>
          <w:p w:rsidR="00D56D3F" w:rsidRPr="007A7098" w:rsidRDefault="00D56D3F" w:rsidP="00D56D3F">
            <w:pPr>
              <w:pStyle w:val="Default"/>
              <w:rPr>
                <w:sz w:val="20"/>
                <w:szCs w:val="20"/>
              </w:rPr>
            </w:pPr>
            <w:r w:rsidRPr="007A7098">
              <w:rPr>
                <w:sz w:val="20"/>
                <w:szCs w:val="20"/>
              </w:rPr>
              <w:t>Предприятия общественного питания, бытового обслуживания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Магазины розничной торговли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Административные здания, офисы и производство</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служащий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48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Спортивные комплексы и залы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спортсмен</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w:t>
            </w:r>
          </w:p>
        </w:tc>
      </w:tr>
      <w:tr w:rsidR="00D56D3F" w:rsidRPr="007A7098" w:rsidTr="00127624">
        <w:trPr>
          <w:cantSplit/>
          <w:trHeight w:val="20"/>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vMerge/>
            <w:shd w:val="clear" w:color="auto" w:fill="auto"/>
            <w:vAlign w:val="center"/>
          </w:tcPr>
          <w:p w:rsidR="00D56D3F" w:rsidRPr="007A7098" w:rsidRDefault="00D56D3F" w:rsidP="00D56D3F">
            <w:pPr>
              <w:pStyle w:val="Default"/>
              <w:rPr>
                <w:sz w:val="20"/>
                <w:szCs w:val="20"/>
              </w:rPr>
            </w:pP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зритель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Зоны отдыха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 100 мест, работников и единовременных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w:t>
            </w:r>
          </w:p>
        </w:tc>
      </w:tr>
    </w:tbl>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следует устраивать для длительного хранения велосипедов в зоне объектов дорожного сервиса (гостиницы, мотели и др.).</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По степени закрытости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как правило, разделяются </w:t>
      </w:r>
      <w:proofErr w:type="gramStart"/>
      <w:r w:rsidRPr="00127624">
        <w:rPr>
          <w:rFonts w:ascii="Times New Roman" w:hAnsi="Times New Roman" w:cs="Times New Roman"/>
          <w:color w:val="000000"/>
          <w:sz w:val="24"/>
          <w:szCs w:val="24"/>
        </w:rPr>
        <w:t>на</w:t>
      </w:r>
      <w:proofErr w:type="gramEnd"/>
      <w:r w:rsidRPr="00127624">
        <w:rPr>
          <w:rFonts w:ascii="Times New Roman" w:hAnsi="Times New Roman" w:cs="Times New Roman"/>
          <w:color w:val="000000"/>
          <w:sz w:val="24"/>
          <w:szCs w:val="24"/>
        </w:rPr>
        <w:t>: открытые, открытые с навесом, закрытые.</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Чтобы обеспечить удобство пользования </w:t>
      </w:r>
      <w:proofErr w:type="spellStart"/>
      <w:r w:rsidRPr="00127624">
        <w:rPr>
          <w:rFonts w:ascii="Times New Roman" w:hAnsi="Times New Roman" w:cs="Times New Roman"/>
          <w:color w:val="000000"/>
          <w:sz w:val="24"/>
          <w:szCs w:val="24"/>
        </w:rPr>
        <w:t>велопарковками</w:t>
      </w:r>
      <w:proofErr w:type="spellEnd"/>
      <w:r w:rsidRPr="00127624">
        <w:rPr>
          <w:rFonts w:ascii="Times New Roman" w:hAnsi="Times New Roman" w:cs="Times New Roman"/>
          <w:color w:val="000000"/>
          <w:sz w:val="24"/>
          <w:szCs w:val="24"/>
        </w:rPr>
        <w:t xml:space="preserve"> и исключить помехи для пешеходов, следует соблюдать необходимые расстояния между стойками и другими объектами (рисунок 2.12.1).</w:t>
      </w:r>
    </w:p>
    <w:p w:rsidR="00D56D3F" w:rsidRPr="007A7098" w:rsidRDefault="00D56D3F" w:rsidP="00127624">
      <w:pPr>
        <w:spacing w:before="120" w:after="120"/>
        <w:ind w:left="-284"/>
        <w:jc w:val="center"/>
      </w:pPr>
      <w:r w:rsidRPr="007A7098">
        <w:rPr>
          <w:noProof/>
        </w:rPr>
        <w:drawing>
          <wp:inline distT="0" distB="0" distL="0" distR="0">
            <wp:extent cx="5494882" cy="1968500"/>
            <wp:effectExtent l="19050" t="0" r="0" b="0"/>
            <wp:docPr id="2"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4882" cy="1968500"/>
                    </a:xfrm>
                    <a:prstGeom prst="rect">
                      <a:avLst/>
                    </a:prstGeom>
                    <a:noFill/>
                    <a:ln>
                      <a:noFill/>
                    </a:ln>
                  </pic:spPr>
                </pic:pic>
              </a:graphicData>
            </a:graphic>
          </wp:inline>
        </w:drawing>
      </w:r>
    </w:p>
    <w:p w:rsidR="00D56D3F" w:rsidRPr="00127624" w:rsidRDefault="00D56D3F" w:rsidP="00127624">
      <w:pPr>
        <w:spacing w:before="120"/>
        <w:ind w:firstLine="567"/>
        <w:jc w:val="both"/>
        <w:rPr>
          <w:rFonts w:ascii="Times New Roman" w:hAnsi="Times New Roman" w:cs="Times New Roman"/>
        </w:rPr>
      </w:pPr>
      <w:r w:rsidRPr="00127624">
        <w:rPr>
          <w:rFonts w:ascii="Times New Roman" w:hAnsi="Times New Roman" w:cs="Times New Roman"/>
        </w:rPr>
        <w:t xml:space="preserve">Рисунок 2.12.1. - Минимальные необходимые расстояния для создания </w:t>
      </w:r>
      <w:proofErr w:type="spellStart"/>
      <w:r w:rsidRPr="00127624">
        <w:rPr>
          <w:rFonts w:ascii="Times New Roman" w:hAnsi="Times New Roman" w:cs="Times New Roman"/>
        </w:rPr>
        <w:t>велопарковки</w:t>
      </w:r>
      <w:proofErr w:type="spellEnd"/>
    </w:p>
    <w:p w:rsidR="00D56D3F" w:rsidRPr="007A7098" w:rsidRDefault="00D56D3F" w:rsidP="00D56D3F">
      <w:pPr>
        <w:pStyle w:val="20"/>
        <w:numPr>
          <w:ilvl w:val="1"/>
          <w:numId w:val="13"/>
        </w:numPr>
        <w:ind w:left="0" w:firstLine="0"/>
        <w:rPr>
          <w:rFonts w:cs="Times New Roman"/>
          <w:i w:val="0"/>
        </w:rPr>
      </w:pPr>
      <w:bookmarkStart w:id="180" w:name="_Toc81412492"/>
      <w:r w:rsidRPr="007A7098">
        <w:rPr>
          <w:rFonts w:cs="Times New Roman"/>
          <w:i w:val="0"/>
        </w:rPr>
        <w:lastRenderedPageBreak/>
        <w:t>Перечень нормативных правовых актов и иных документов, использованных при подготовке МНГП</w:t>
      </w:r>
      <w:bookmarkEnd w:id="180"/>
    </w:p>
    <w:p w:rsidR="00D56D3F" w:rsidRPr="007A7098" w:rsidRDefault="00D56D3F" w:rsidP="00D56D3F">
      <w:pPr>
        <w:pStyle w:val="aff9"/>
        <w:spacing w:before="120" w:after="120"/>
        <w:ind w:firstLine="0"/>
        <w:jc w:val="center"/>
        <w:rPr>
          <w:i/>
          <w:lang w:val="ru-RU"/>
        </w:rPr>
      </w:pPr>
      <w:bookmarkStart w:id="181" w:name="_Toc497902136"/>
      <w:bookmarkStart w:id="182" w:name="OLE_LINK323"/>
      <w:r w:rsidRPr="007A7098">
        <w:rPr>
          <w:i/>
          <w:lang w:val="ru-RU"/>
        </w:rPr>
        <w:t>Федеральные законы</w:t>
      </w:r>
      <w:bookmarkEnd w:id="181"/>
    </w:p>
    <w:p w:rsidR="00D56D3F" w:rsidRPr="007A7098" w:rsidRDefault="00D56D3F" w:rsidP="00127624">
      <w:pPr>
        <w:pStyle w:val="affe"/>
        <w:numPr>
          <w:ilvl w:val="0"/>
          <w:numId w:val="17"/>
        </w:numPr>
        <w:ind w:left="-142"/>
        <w:rPr>
          <w:rFonts w:eastAsia="Times New Roman" w:cs="Times New Roman"/>
          <w:bCs/>
          <w:szCs w:val="26"/>
        </w:rPr>
      </w:pPr>
      <w:bookmarkStart w:id="183" w:name="OLE_LINK24"/>
      <w:bookmarkStart w:id="184" w:name="_Toc497902137"/>
      <w:bookmarkStart w:id="185" w:name="_Toc499048460"/>
      <w:bookmarkStart w:id="186" w:name="_Toc497902138"/>
      <w:r w:rsidRPr="007A7098">
        <w:rPr>
          <w:rFonts w:cs="Times New Roman"/>
          <w:szCs w:val="24"/>
        </w:rPr>
        <w:t>Градостроительный кодекс Российской Федерации от 29.12.2004 № 190-ФЗ</w:t>
      </w:r>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22.07.2008 № 123-ФЗ «Технический регламент о требованиях пожарной безопасности»;</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06.10.2003 № 131-ФЗ «Об общих принципах организации местного самоуправления в Российской Федерации»;</w:t>
      </w:r>
    </w:p>
    <w:bookmarkEnd w:id="183"/>
    <w:p w:rsidR="00D56D3F" w:rsidRPr="007A7098" w:rsidRDefault="00D56D3F" w:rsidP="00127624">
      <w:pPr>
        <w:pStyle w:val="aff9"/>
        <w:spacing w:before="120" w:after="120"/>
        <w:ind w:left="-142" w:firstLine="0"/>
        <w:jc w:val="center"/>
        <w:rPr>
          <w:i/>
          <w:lang w:val="ru-RU"/>
        </w:rPr>
      </w:pPr>
      <w:r w:rsidRPr="007A7098">
        <w:rPr>
          <w:i/>
          <w:lang w:val="ru-RU"/>
        </w:rPr>
        <w:t>Иные нормативные акты Российской Федерации</w:t>
      </w:r>
      <w:bookmarkEnd w:id="184"/>
      <w:bookmarkEnd w:id="185"/>
    </w:p>
    <w:p w:rsidR="00D56D3F" w:rsidRPr="007A7098" w:rsidRDefault="00D56D3F" w:rsidP="00127624">
      <w:pPr>
        <w:pStyle w:val="affe"/>
        <w:numPr>
          <w:ilvl w:val="0"/>
          <w:numId w:val="17"/>
        </w:numPr>
        <w:ind w:left="-142"/>
        <w:rPr>
          <w:rFonts w:eastAsia="Times New Roman" w:cs="Times New Roman"/>
          <w:bCs/>
          <w:szCs w:val="26"/>
        </w:rPr>
      </w:pPr>
      <w:bookmarkStart w:id="187" w:name="_Toc499048461"/>
      <w:r w:rsidRPr="007A7098">
        <w:rPr>
          <w:rFonts w:eastAsia="Times New Roman" w:cs="Times New Roman"/>
          <w:bCs/>
          <w:szCs w:val="26"/>
        </w:rPr>
        <w:t>Постановление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56D3F" w:rsidRPr="007A7098" w:rsidRDefault="00D56D3F" w:rsidP="00127624">
      <w:pPr>
        <w:pStyle w:val="affe"/>
        <w:numPr>
          <w:ilvl w:val="0"/>
          <w:numId w:val="17"/>
        </w:numPr>
        <w:ind w:left="-142"/>
        <w:rPr>
          <w:rFonts w:cs="Times New Roman"/>
          <w:bCs/>
          <w:szCs w:val="26"/>
        </w:rPr>
      </w:pPr>
      <w:r w:rsidRPr="007A7098">
        <w:rPr>
          <w:rFonts w:cs="Times New Roman"/>
          <w:bCs/>
          <w:szCs w:val="26"/>
        </w:rPr>
        <w:t xml:space="preserve">Приказ </w:t>
      </w:r>
      <w:proofErr w:type="spellStart"/>
      <w:r w:rsidRPr="007A7098">
        <w:rPr>
          <w:rFonts w:cs="Times New Roman"/>
          <w:bCs/>
          <w:szCs w:val="26"/>
        </w:rPr>
        <w:t>Минспорта</w:t>
      </w:r>
      <w:proofErr w:type="spellEnd"/>
      <w:r w:rsidRPr="007A7098">
        <w:rPr>
          <w:rFonts w:cs="Times New Roman"/>
          <w:bCs/>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56D3F" w:rsidRPr="007A7098" w:rsidRDefault="00D56D3F" w:rsidP="00127624">
      <w:pPr>
        <w:pStyle w:val="aff9"/>
        <w:spacing w:before="120" w:after="120"/>
        <w:ind w:left="-142" w:firstLine="0"/>
        <w:jc w:val="center"/>
        <w:rPr>
          <w:i/>
          <w:lang w:val="ru-RU"/>
        </w:rPr>
      </w:pPr>
      <w:r w:rsidRPr="007A7098">
        <w:rPr>
          <w:i/>
          <w:lang w:val="ru-RU"/>
        </w:rPr>
        <w:t xml:space="preserve">Нормативные акты Ханты-Мансийского автономного округа – </w:t>
      </w:r>
      <w:proofErr w:type="spellStart"/>
      <w:r w:rsidRPr="007A7098">
        <w:rPr>
          <w:i/>
          <w:lang w:val="ru-RU"/>
        </w:rPr>
        <w:t>Югры</w:t>
      </w:r>
      <w:bookmarkEnd w:id="187"/>
      <w:proofErr w:type="spellEnd"/>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07.07.2004 № 43-оз «Об административно-территориальном устройстве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и порядке его изменения»;</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25.11.2004 № 63-оз «О статусе и границах муниципальных образований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18.04.2007 № 39-оз «О градостроительной деятельности на территории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29.12.2014 № 534-п «Об утверждении региональных нормативов градостроительного проектирования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05.08.2016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Распоряжение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21.10.2016 № 559-рп «О Территориальной схеме обращения с отходами, в том числе с твердыми коммунальными отходами,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 xml:space="preserve"> и признании утратившими силу некоторых распоряжений Правительства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9"/>
        <w:keepNext/>
        <w:spacing w:before="120" w:after="120"/>
        <w:ind w:left="-142" w:firstLine="0"/>
        <w:jc w:val="center"/>
        <w:rPr>
          <w:i/>
          <w:lang w:val="ru-RU"/>
        </w:rPr>
      </w:pPr>
      <w:bookmarkStart w:id="188" w:name="_Toc497902139"/>
      <w:bookmarkEnd w:id="186"/>
      <w:r w:rsidRPr="007A7098">
        <w:rPr>
          <w:i/>
          <w:lang w:val="ru-RU"/>
        </w:rPr>
        <w:t xml:space="preserve">Нормативные акты Октябрьского района Ханты-Мансийского автономного округа – </w:t>
      </w:r>
      <w:proofErr w:type="spellStart"/>
      <w:r w:rsidRPr="007A7098">
        <w:rPr>
          <w:i/>
          <w:lang w:val="ru-RU"/>
        </w:rPr>
        <w:t>Югры</w:t>
      </w:r>
      <w:proofErr w:type="spellEnd"/>
      <w:r w:rsidRPr="007A7098">
        <w:rPr>
          <w:i/>
          <w:lang w:val="ru-RU"/>
        </w:rPr>
        <w:t xml:space="preserve"> и сельского поселения Шеркалы</w:t>
      </w:r>
      <w:bookmarkEnd w:id="188"/>
    </w:p>
    <w:p w:rsidR="00D56D3F" w:rsidRPr="007A7098" w:rsidRDefault="00D56D3F" w:rsidP="00127624">
      <w:pPr>
        <w:pStyle w:val="affe"/>
        <w:numPr>
          <w:ilvl w:val="0"/>
          <w:numId w:val="17"/>
        </w:numPr>
        <w:ind w:left="-142"/>
        <w:rPr>
          <w:rFonts w:cs="Times New Roman"/>
          <w:szCs w:val="24"/>
        </w:rPr>
      </w:pPr>
      <w:r w:rsidRPr="007A7098">
        <w:rPr>
          <w:rFonts w:cs="Times New Roman"/>
          <w:szCs w:val="24"/>
        </w:rPr>
        <w:t>Устав сельского поселения Шеркалы (принят решением Совета депутатов сельского поселения Шеркалы от 10.09.2008 № 51);</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Постановление Администрации Октябрьского района от 17.08.2020 № 1627 «Об основных показателях прогноза социально-экономического развития Октябрьского района на 2021 год и на плановый период 2022 и 2023 годов»;</w:t>
      </w:r>
    </w:p>
    <w:p w:rsidR="00D56D3F" w:rsidRPr="007A7098" w:rsidRDefault="00D56D3F" w:rsidP="00127624">
      <w:pPr>
        <w:pStyle w:val="aff9"/>
        <w:spacing w:before="120" w:after="120"/>
        <w:ind w:left="-142" w:firstLine="0"/>
        <w:jc w:val="center"/>
        <w:rPr>
          <w:i/>
          <w:lang w:val="ru-RU"/>
        </w:rPr>
      </w:pPr>
      <w:bookmarkStart w:id="189" w:name="_Toc490584271"/>
      <w:bookmarkStart w:id="190" w:name="_Toc497902140"/>
      <w:r w:rsidRPr="007A7098">
        <w:rPr>
          <w:i/>
          <w:lang w:val="ru-RU"/>
        </w:rPr>
        <w:t>Своды правил по проектированию и строительству (СП)</w:t>
      </w:r>
      <w:bookmarkEnd w:id="189"/>
      <w:bookmarkEnd w:id="190"/>
    </w:p>
    <w:p w:rsidR="00D56D3F" w:rsidRPr="007A7098" w:rsidRDefault="00D56D3F" w:rsidP="00127624">
      <w:pPr>
        <w:pStyle w:val="affe"/>
        <w:numPr>
          <w:ilvl w:val="0"/>
          <w:numId w:val="17"/>
        </w:numPr>
        <w:ind w:left="-142"/>
        <w:rPr>
          <w:rFonts w:eastAsia="Times New Roman" w:cs="Times New Roman"/>
          <w:bCs/>
          <w:szCs w:val="26"/>
        </w:rPr>
      </w:pPr>
      <w:bookmarkStart w:id="191" w:name="_Toc490584272"/>
      <w:r w:rsidRPr="007A7098">
        <w:rPr>
          <w:rFonts w:eastAsia="Times New Roman" w:cs="Times New Roman"/>
          <w:bCs/>
          <w:szCs w:val="26"/>
        </w:rPr>
        <w:lastRenderedPageBreak/>
        <w:t>СП 31.13330.2012 «Водоснабжение. Наружные сети и сооружения» (утв. приказом Министерства регионального развития Российской Федерации (</w:t>
      </w:r>
      <w:proofErr w:type="spellStart"/>
      <w:r w:rsidRPr="007A7098">
        <w:rPr>
          <w:rFonts w:eastAsia="Times New Roman" w:cs="Times New Roman"/>
          <w:bCs/>
          <w:szCs w:val="26"/>
        </w:rPr>
        <w:t>Минрегион</w:t>
      </w:r>
      <w:proofErr w:type="spellEnd"/>
      <w:r w:rsidRPr="007A7098">
        <w:rPr>
          <w:rFonts w:eastAsia="Times New Roman" w:cs="Times New Roman"/>
          <w:bCs/>
          <w:szCs w:val="26"/>
        </w:rPr>
        <w:t xml:space="preserve"> России) от 29 декабря 2011 г. № 635/14);</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32.13330.2018 «Канализация. Наружные сети и сооружения» (утв. приказом Министерства строительства и жилищно-коммунального хозяйства Российской Федерации от 25 декабря 2018 г. № 860/</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2.07.01-89*» (утв. приказом Министерства строительства и жилищно-коммунального хозяйства Российской Федерации от 30 декабря 2016 г. N 1034/</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59.13330.2016 «Доступность зданий и сооружений для </w:t>
      </w:r>
      <w:proofErr w:type="spellStart"/>
      <w:r w:rsidRPr="007A7098">
        <w:rPr>
          <w:rFonts w:eastAsia="Times New Roman" w:cs="Times New Roman"/>
          <w:bCs/>
          <w:szCs w:val="26"/>
        </w:rPr>
        <w:t>маломобильных</w:t>
      </w:r>
      <w:proofErr w:type="spellEnd"/>
      <w:r w:rsidRPr="007A7098">
        <w:rPr>
          <w:rFonts w:cs="Times New Roman"/>
          <w:szCs w:val="24"/>
        </w:rPr>
        <w:t xml:space="preserve"> групп населения.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35-01-2001» (утв. приказом Министерства строительства и жилищно-коммунального хозяйства Российской Федерации от 14 ноября 2016 г. N 798/</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131.13330.2018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23-01-99* Строительная климатология» (утв. приказом Минстроя России от 28.11.2018 № 763/</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127624" w:rsidRPr="00034B4D" w:rsidRDefault="00D56D3F" w:rsidP="00034B4D">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165.1325800.2014 «Инженерно-технические мероприятия по гражданской обороне. Актуализированная редакция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2.01.51-90» (утв. приказом Министерства строительства и жилищно-коммунального хозяйства Российской Федерации от 12 ноября 2014 г. N 705/</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9"/>
        <w:spacing w:before="120" w:after="120"/>
        <w:ind w:left="-142" w:firstLine="0"/>
        <w:jc w:val="center"/>
        <w:rPr>
          <w:i/>
          <w:lang w:val="ru-RU"/>
        </w:rPr>
      </w:pPr>
      <w:r w:rsidRPr="007A7098">
        <w:rPr>
          <w:i/>
          <w:lang w:val="ru-RU"/>
        </w:rPr>
        <w:t>Иные документы</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33150-2014 «Дороги автомобильные общего пользования. Проектирование пешеходных и велосипедных дорожек. Общие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52766-2007 «Дороги автомобильные общего пользования. Элементы обустройства. Методы определения параметров»;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51256-2018 «Технические средства организации дорожного движения. Разметка дорожная. Классификация. Технические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32846-2014 «Дороги автомобильные общего пользования. Элементы обустройства.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33127-2014 «Дороги автомобильные общего пользования. Ограждения дорожные.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33475-2015 «Дороги автомобильные общего пользования. Геометрические элементы. Технические требования;</w:t>
      </w:r>
    </w:p>
    <w:p w:rsidR="00D56D3F" w:rsidRPr="007A7098" w:rsidRDefault="00D56D3F" w:rsidP="00127624">
      <w:pPr>
        <w:pStyle w:val="affe"/>
        <w:numPr>
          <w:ilvl w:val="0"/>
          <w:numId w:val="17"/>
        </w:numPr>
        <w:ind w:left="-142"/>
        <w:rPr>
          <w:rFonts w:cs="Times New Roman"/>
          <w:szCs w:val="24"/>
        </w:rPr>
      </w:pPr>
      <w:proofErr w:type="spellStart"/>
      <w:r w:rsidRPr="007A7098">
        <w:rPr>
          <w:rFonts w:cs="Times New Roman"/>
          <w:szCs w:val="24"/>
        </w:rPr>
        <w:t>СанПиН</w:t>
      </w:r>
      <w:proofErr w:type="spellEnd"/>
      <w:r w:rsidRPr="007A7098">
        <w:rPr>
          <w:rFonts w:cs="Times New Roman"/>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cs="Times New Roman"/>
          <w:szCs w:val="24"/>
        </w:rPr>
        <w:t>СанПиН</w:t>
      </w:r>
      <w:proofErr w:type="spellEnd"/>
      <w:r w:rsidRPr="007A7098">
        <w:rPr>
          <w:rFonts w:cs="Times New Roman"/>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lastRenderedPageBreak/>
        <w:t>СанПиН</w:t>
      </w:r>
      <w:proofErr w:type="spellEnd"/>
      <w:r w:rsidRPr="007A7098">
        <w:rPr>
          <w:rFonts w:eastAsia="Times New Roman" w:cs="Times New Roman"/>
          <w:bCs/>
          <w:szCs w:val="26"/>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23-02-2003 «Тепловая защита зданий» (приняты Постановлением Госстроя РФ от 26.06.2003 № 113);</w:t>
      </w:r>
    </w:p>
    <w:p w:rsidR="00D56D3F" w:rsidRPr="007A7098" w:rsidRDefault="00D56D3F" w:rsidP="00127624">
      <w:pPr>
        <w:pStyle w:val="aff9"/>
        <w:keepNext/>
        <w:spacing w:before="120" w:after="120"/>
        <w:ind w:left="-142" w:firstLine="0"/>
        <w:jc w:val="center"/>
        <w:rPr>
          <w:i/>
          <w:lang w:val="ru-RU"/>
        </w:rPr>
      </w:pPr>
      <w:bookmarkStart w:id="192" w:name="_Toc497902142"/>
      <w:bookmarkEnd w:id="191"/>
      <w:proofErr w:type="spellStart"/>
      <w:proofErr w:type="gramStart"/>
      <w:r w:rsidRPr="007A7098">
        <w:rPr>
          <w:i/>
          <w:lang w:val="ru-RU"/>
        </w:rPr>
        <w:t>Интернет-источники</w:t>
      </w:r>
      <w:bookmarkEnd w:id="192"/>
      <w:proofErr w:type="spellEnd"/>
      <w:proofErr w:type="gramEnd"/>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государственная информационная система территориального планирования (ФГИС ТП) – </w:t>
      </w:r>
      <w:r w:rsidRPr="007A7098">
        <w:rPr>
          <w:rFonts w:cs="Times New Roman"/>
        </w:rPr>
        <w:t>https://fgistp.economy.gov.ru/</w:t>
      </w:r>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служба государственной статистики – </w:t>
      </w:r>
      <w:hyperlink r:id="rId10" w:history="1">
        <w:r w:rsidRPr="007A7098">
          <w:rPr>
            <w:rFonts w:cs="Times New Roman"/>
            <w:szCs w:val="24"/>
          </w:rPr>
          <w:t>http://gks.ru</w:t>
        </w:r>
      </w:hyperlink>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bookmarkStart w:id="193" w:name="OLE_LINK73"/>
      <w:bookmarkStart w:id="194" w:name="OLE_LINK76"/>
      <w:bookmarkStart w:id="195" w:name="OLE_LINK6"/>
      <w:bookmarkStart w:id="196" w:name="OLE_LINK7"/>
      <w:r w:rsidRPr="007A7098">
        <w:rPr>
          <w:rFonts w:cs="Times New Roman"/>
          <w:szCs w:val="24"/>
        </w:rPr>
        <w:t xml:space="preserve">Официальный сайт Октябрьского района Ханты-Мансийского автономного округа – </w:t>
      </w:r>
      <w:proofErr w:type="spellStart"/>
      <w:r w:rsidRPr="007A7098">
        <w:rPr>
          <w:rFonts w:cs="Times New Roman"/>
          <w:szCs w:val="24"/>
        </w:rPr>
        <w:t>Югры</w:t>
      </w:r>
      <w:proofErr w:type="spellEnd"/>
      <w:r w:rsidRPr="007A7098">
        <w:rPr>
          <w:rFonts w:cs="Times New Roman"/>
          <w:szCs w:val="24"/>
        </w:rPr>
        <w:t xml:space="preserve"> – </w:t>
      </w:r>
      <w:bookmarkEnd w:id="182"/>
      <w:bookmarkEnd w:id="193"/>
      <w:bookmarkEnd w:id="194"/>
      <w:bookmarkEnd w:id="195"/>
      <w:bookmarkEnd w:id="196"/>
      <w:r w:rsidRPr="007A7098">
        <w:t>http://oktregion.ru/</w:t>
      </w:r>
      <w:r w:rsidRPr="007A7098">
        <w:rPr>
          <w:rFonts w:cs="Times New Roman"/>
          <w:szCs w:val="24"/>
        </w:rPr>
        <w:t>;</w:t>
      </w:r>
    </w:p>
    <w:p w:rsidR="00D56D3F" w:rsidRPr="007A7098" w:rsidRDefault="00D56D3F" w:rsidP="00127624">
      <w:pPr>
        <w:pStyle w:val="affe"/>
        <w:numPr>
          <w:ilvl w:val="0"/>
          <w:numId w:val="17"/>
        </w:numPr>
        <w:ind w:left="-142"/>
        <w:rPr>
          <w:rFonts w:cs="Times New Roman"/>
        </w:rPr>
      </w:pPr>
      <w:r w:rsidRPr="007A7098">
        <w:rPr>
          <w:rFonts w:cs="Times New Roman"/>
        </w:rPr>
        <w:t xml:space="preserve">Официальный портал Правительства Ханты-Мансийского автономного округа – </w:t>
      </w:r>
      <w:proofErr w:type="spellStart"/>
      <w:r w:rsidRPr="007A7098">
        <w:rPr>
          <w:rFonts w:cs="Times New Roman"/>
        </w:rPr>
        <w:t>Югры</w:t>
      </w:r>
      <w:proofErr w:type="spellEnd"/>
      <w:r w:rsidRPr="007A7098">
        <w:rPr>
          <w:rFonts w:cs="Times New Roman"/>
        </w:rPr>
        <w:t xml:space="preserve"> - </w:t>
      </w:r>
      <w:r w:rsidRPr="007A7098">
        <w:t>https://admhmao.ru/</w:t>
      </w:r>
      <w:r w:rsidRPr="007A7098">
        <w:rPr>
          <w:rFonts w:cs="Times New Roman"/>
        </w:rPr>
        <w:t>.</w:t>
      </w:r>
    </w:p>
    <w:p w:rsidR="00D56D3F" w:rsidRPr="007A7098" w:rsidRDefault="00D56D3F" w:rsidP="00127624">
      <w:pPr>
        <w:pStyle w:val="11"/>
        <w:numPr>
          <w:ilvl w:val="0"/>
          <w:numId w:val="13"/>
        </w:numPr>
        <w:ind w:left="-142" w:firstLine="0"/>
        <w:rPr>
          <w:rFonts w:cs="Times New Roman"/>
        </w:rPr>
      </w:pPr>
      <w:r w:rsidRPr="007A7098">
        <w:rPr>
          <w:rFonts w:cs="Times New Roman"/>
        </w:rPr>
        <w:br w:type="page"/>
      </w:r>
      <w:bookmarkStart w:id="197" w:name="_GoBack"/>
      <w:bookmarkStart w:id="198" w:name="_Toc81412493"/>
      <w:bookmarkEnd w:id="197"/>
      <w:r w:rsidRPr="007A7098">
        <w:rPr>
          <w:rFonts w:cs="Times New Roman"/>
        </w:rPr>
        <w:lastRenderedPageBreak/>
        <w:t>Правила и область применения расчетных показателей, содержащихся в основной части</w:t>
      </w:r>
      <w:bookmarkEnd w:id="198"/>
    </w:p>
    <w:p w:rsidR="00D56D3F" w:rsidRPr="00127624" w:rsidRDefault="00D56D3F" w:rsidP="00D56D3F">
      <w:pPr>
        <w:pStyle w:val="20"/>
        <w:numPr>
          <w:ilvl w:val="1"/>
          <w:numId w:val="13"/>
        </w:numPr>
        <w:ind w:left="0" w:firstLine="0"/>
        <w:rPr>
          <w:rFonts w:cs="Times New Roman"/>
          <w:i w:val="0"/>
          <w:szCs w:val="24"/>
        </w:rPr>
      </w:pPr>
      <w:bookmarkStart w:id="199" w:name="_Toc498871958"/>
      <w:bookmarkStart w:id="200" w:name="_Toc81412494"/>
      <w:bookmarkStart w:id="201" w:name="OLE_LINK748"/>
      <w:bookmarkStart w:id="202" w:name="OLE_LINK553"/>
      <w:bookmarkStart w:id="203" w:name="OLE_LINK554"/>
      <w:r w:rsidRPr="00127624">
        <w:rPr>
          <w:rFonts w:cs="Times New Roman"/>
          <w:i w:val="0"/>
          <w:szCs w:val="24"/>
        </w:rPr>
        <w:t>Область применения расчетных показателей</w:t>
      </w:r>
      <w:bookmarkEnd w:id="199"/>
      <w:bookmarkEnd w:id="200"/>
    </w:p>
    <w:p w:rsidR="00D56D3F" w:rsidRPr="00127624" w:rsidRDefault="00D56D3F" w:rsidP="00127624">
      <w:pPr>
        <w:pStyle w:val="aff9"/>
        <w:ind w:left="-284"/>
        <w:rPr>
          <w:lang w:val="ru-RU"/>
        </w:rPr>
      </w:pPr>
      <w:bookmarkStart w:id="204" w:name="_Toc498871959"/>
      <w:bookmarkStart w:id="205" w:name="OLE_LINK555"/>
      <w:bookmarkStart w:id="206" w:name="OLE_LINK562"/>
      <w:bookmarkEnd w:id="201"/>
      <w:bookmarkEnd w:id="202"/>
      <w:bookmarkEnd w:id="203"/>
      <w:r w:rsidRPr="00127624">
        <w:rPr>
          <w:lang w:val="ru-RU"/>
        </w:rPr>
        <w:t>Действие местных нормативов градостроительного проектирования сельского поселения Шеркалы Октябрьского района распространяется на всю территорию сельского поселения Шеркалы; на правоотношения, возникшие после утверждения настоящих МНГП.</w:t>
      </w:r>
    </w:p>
    <w:p w:rsidR="00D56D3F" w:rsidRPr="00127624" w:rsidRDefault="00D56D3F" w:rsidP="00127624">
      <w:pPr>
        <w:pStyle w:val="aff9"/>
        <w:ind w:left="-284"/>
        <w:rPr>
          <w:lang w:val="ru-RU"/>
        </w:rPr>
      </w:pPr>
      <w:proofErr w:type="gramStart"/>
      <w:r w:rsidRPr="00127624">
        <w:rPr>
          <w:lang w:val="ru-RU"/>
        </w:rPr>
        <w:t xml:space="preserve">Настоящие МНГП сельского поселения Шеркалы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roofErr w:type="gramEnd"/>
    </w:p>
    <w:p w:rsidR="00D56D3F" w:rsidRPr="00127624" w:rsidRDefault="00D56D3F" w:rsidP="00127624">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Шеркалы,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а также программ комплексного развития социальной инфраструктуры поселения, программ комплексного развития систем</w:t>
      </w:r>
      <w:proofErr w:type="gramEnd"/>
      <w:r w:rsidRPr="00127624">
        <w:rPr>
          <w:rFonts w:ascii="Times New Roman" w:hAnsi="Times New Roman" w:cs="Times New Roman"/>
          <w:sz w:val="24"/>
          <w:szCs w:val="24"/>
        </w:rPr>
        <w:t xml:space="preserve"> коммунальной инфраструктуры поселения, программ комплексного развития транспортной инфраструктуры поселения.</w:t>
      </w:r>
    </w:p>
    <w:p w:rsidR="00D56D3F" w:rsidRPr="00127624" w:rsidRDefault="00D56D3F" w:rsidP="00127624">
      <w:pPr>
        <w:pStyle w:val="aff9"/>
        <w:ind w:left="-284"/>
        <w:rPr>
          <w:lang w:val="ru-RU"/>
        </w:rPr>
      </w:pPr>
      <w:r w:rsidRPr="00127624">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D56D3F" w:rsidRPr="00127624" w:rsidRDefault="00D56D3F" w:rsidP="00127624">
      <w:pPr>
        <w:pStyle w:val="aff9"/>
        <w:ind w:left="-284"/>
        <w:rPr>
          <w:lang w:val="ru-RU"/>
        </w:rPr>
      </w:pPr>
      <w:r w:rsidRPr="00127624">
        <w:rPr>
          <w:lang w:val="ru-RU"/>
        </w:rPr>
        <w:t xml:space="preserve">Расчетные показатели применяются также при осуществлении государственного </w:t>
      </w:r>
      <w:proofErr w:type="gramStart"/>
      <w:r w:rsidRPr="00127624">
        <w:rPr>
          <w:lang w:val="ru-RU"/>
        </w:rPr>
        <w:t>контроля за</w:t>
      </w:r>
      <w:proofErr w:type="gramEnd"/>
      <w:r w:rsidRPr="00127624">
        <w:rPr>
          <w:lang w:val="ru-RU"/>
        </w:rPr>
        <w:t xml:space="preserve"> соблюдением органами местного самоуправления муниципальных образований законодательства о градостроительной деятельности.</w:t>
      </w:r>
    </w:p>
    <w:p w:rsidR="00D56D3F" w:rsidRPr="00127624" w:rsidRDefault="00D56D3F" w:rsidP="00127624">
      <w:pPr>
        <w:pStyle w:val="20"/>
        <w:numPr>
          <w:ilvl w:val="1"/>
          <w:numId w:val="13"/>
        </w:numPr>
        <w:ind w:left="-426" w:firstLine="0"/>
        <w:jc w:val="both"/>
        <w:rPr>
          <w:rFonts w:cs="Times New Roman"/>
          <w:i w:val="0"/>
          <w:szCs w:val="24"/>
        </w:rPr>
      </w:pPr>
      <w:bookmarkStart w:id="207" w:name="_Toc81412495"/>
      <w:r w:rsidRPr="00127624">
        <w:rPr>
          <w:rFonts w:cs="Times New Roman"/>
          <w:i w:val="0"/>
          <w:szCs w:val="24"/>
        </w:rPr>
        <w:t>Правила применения расчетных показателей</w:t>
      </w:r>
      <w:bookmarkEnd w:id="204"/>
      <w:bookmarkEnd w:id="207"/>
    </w:p>
    <w:bookmarkEnd w:id="205"/>
    <w:bookmarkEnd w:id="206"/>
    <w:p w:rsidR="00D56D3F" w:rsidRPr="00127624" w:rsidRDefault="00D56D3F" w:rsidP="00127624">
      <w:pPr>
        <w:pStyle w:val="aff9"/>
        <w:ind w:left="-284"/>
        <w:rPr>
          <w:lang w:val="ru-RU"/>
        </w:rPr>
      </w:pPr>
      <w:r w:rsidRPr="00127624">
        <w:rPr>
          <w:lang w:val="ru-RU"/>
        </w:rPr>
        <w:t xml:space="preserve">В процессе подготовки генерального плана сельского поселения Шеркалы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D56D3F" w:rsidRPr="00127624" w:rsidRDefault="00D56D3F" w:rsidP="00127624">
      <w:pPr>
        <w:pStyle w:val="aff9"/>
        <w:ind w:left="-284"/>
        <w:rPr>
          <w:lang w:val="ru-RU"/>
        </w:rPr>
      </w:pPr>
      <w:r w:rsidRPr="00127624">
        <w:rPr>
          <w:lang w:val="ru-RU"/>
        </w:rPr>
        <w:t>В ходе подготовки документации по планировке территории в границах сельского поселения Шеркалы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w:t>
      </w:r>
    </w:p>
    <w:p w:rsidR="00D56D3F" w:rsidRPr="00127624" w:rsidRDefault="00D56D3F" w:rsidP="00127624">
      <w:pPr>
        <w:pStyle w:val="aff9"/>
        <w:ind w:left="-284"/>
        <w:rPr>
          <w:lang w:val="ru-RU"/>
        </w:rPr>
      </w:pPr>
      <w:proofErr w:type="gramStart"/>
      <w:r w:rsidRPr="00127624">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D56D3F" w:rsidRPr="00127624" w:rsidRDefault="00D56D3F" w:rsidP="00127624">
      <w:pPr>
        <w:pStyle w:val="aff9"/>
        <w:ind w:left="-284"/>
        <w:rPr>
          <w:lang w:val="ru-RU"/>
        </w:rPr>
      </w:pPr>
      <w:proofErr w:type="gramStart"/>
      <w:r w:rsidRPr="00127624">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Шеркалы (в том числе, при определении функциональных зон, в границах которых планируется размещение </w:t>
      </w:r>
      <w:r w:rsidRPr="00127624">
        <w:rPr>
          <w:lang w:val="ru-RU"/>
        </w:rPr>
        <w:lastRenderedPageBreak/>
        <w:t>указанных объектов), а также при определении зон</w:t>
      </w:r>
      <w:proofErr w:type="gramEnd"/>
      <w:r w:rsidRPr="00127624">
        <w:rPr>
          <w:lang w:val="ru-RU"/>
        </w:rPr>
        <w:t xml:space="preserve"> планируемого размещения объектов местного значения сельского поселения. </w:t>
      </w:r>
    </w:p>
    <w:p w:rsidR="00D56D3F" w:rsidRPr="00127624" w:rsidRDefault="00D56D3F" w:rsidP="00127624">
      <w:pPr>
        <w:pStyle w:val="aff9"/>
        <w:ind w:left="-284"/>
        <w:rPr>
          <w:lang w:val="ru-RU"/>
        </w:rPr>
      </w:pPr>
      <w:r w:rsidRPr="00127624">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сельского поселения </w:t>
      </w:r>
      <w:r w:rsidRPr="00127624">
        <w:rPr>
          <w:b/>
          <w:lang w:val="ru-RU"/>
        </w:rPr>
        <w:t>Шеркалы, документации по планировке территории следует учитывать наличие на территории</w:t>
      </w:r>
      <w:r w:rsidRPr="00127624">
        <w:rPr>
          <w:lang w:val="ru-RU"/>
        </w:rPr>
        <w:t xml:space="preserve"> в границах подготавливаемого проекта подобных объектов, их параметры (площадь, емкость, вместимость, уровень территориальной доступности). </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выше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окажутся ниже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gramStart"/>
      <w:r w:rsidR="00D56D3F" w:rsidRPr="00127624">
        <w:rPr>
          <w:rFonts w:ascii="Times New Roman" w:hAnsi="Times New Roman" w:cs="Times New Roman"/>
          <w:sz w:val="24"/>
          <w:szCs w:val="24"/>
        </w:rPr>
        <w:t>Шеркалы</w:t>
      </w:r>
      <w:proofErr w:type="gramEnd"/>
      <w:r w:rsidR="00D56D3F" w:rsidRPr="00127624">
        <w:rPr>
          <w:rFonts w:ascii="Times New Roman" w:hAnsi="Times New Roman" w:cs="Times New Roman"/>
          <w:sz w:val="24"/>
          <w:szCs w:val="24"/>
        </w:rPr>
        <w:t xml:space="preserve"> ниже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Шеркалы, окажутся выше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D56D3F" w:rsidP="00127624">
      <w:pPr>
        <w:pStyle w:val="aff9"/>
        <w:ind w:left="-284" w:firstLine="993"/>
        <w:rPr>
          <w:lang w:val="ru-RU"/>
        </w:rPr>
      </w:pPr>
      <w:r w:rsidRPr="00127624">
        <w:rPr>
          <w:lang w:val="ru-RU"/>
        </w:rPr>
        <w:t xml:space="preserve">При отмене и (или) изменении действующих нормативных документов Российской Федерации и (или) Ханты-Мансийского автономного округа – </w:t>
      </w:r>
      <w:proofErr w:type="spellStart"/>
      <w:r w:rsidRPr="00127624">
        <w:rPr>
          <w:lang w:val="ru-RU"/>
        </w:rPr>
        <w:t>Югры</w:t>
      </w:r>
      <w:proofErr w:type="spellEnd"/>
      <w:r w:rsidRPr="0012762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127624">
        <w:rPr>
          <w:lang w:val="ru-RU"/>
        </w:rPr>
        <w:t>в</w:t>
      </w:r>
      <w:proofErr w:type="gramEnd"/>
      <w:r w:rsidRPr="00127624">
        <w:rPr>
          <w:lang w:val="ru-RU"/>
        </w:rPr>
        <w:t xml:space="preserve"> настоящих МНГП, следует руководствоваться нормами, вводимыми взамен отмененных.</w:t>
      </w:r>
    </w:p>
    <w:bookmarkEnd w:id="78"/>
    <w:bookmarkEnd w:id="79"/>
    <w:bookmarkEnd w:id="80"/>
    <w:bookmarkEnd w:id="81"/>
    <w:bookmarkEnd w:id="82"/>
    <w:p w:rsidR="00D56D3F" w:rsidRPr="00127624" w:rsidRDefault="00D56D3F" w:rsidP="00127624">
      <w:pPr>
        <w:spacing w:after="0" w:line="240" w:lineRule="auto"/>
        <w:jc w:val="both"/>
        <w:rPr>
          <w:rFonts w:ascii="Times New Roman" w:hAnsi="Times New Roman" w:cs="Times New Roman"/>
          <w:sz w:val="24"/>
          <w:szCs w:val="24"/>
        </w:rPr>
      </w:pPr>
    </w:p>
    <w:p w:rsidR="00D56D3F" w:rsidRPr="00127624" w:rsidRDefault="00D56D3F" w:rsidP="00127624">
      <w:pPr>
        <w:spacing w:after="0" w:line="240" w:lineRule="auto"/>
        <w:jc w:val="both"/>
        <w:rPr>
          <w:rFonts w:ascii="Times New Roman" w:hAnsi="Times New Roman" w:cs="Times New Roman"/>
          <w:sz w:val="24"/>
          <w:szCs w:val="24"/>
        </w:rPr>
      </w:pPr>
    </w:p>
    <w:p w:rsidR="00AE24E6" w:rsidRPr="00127624" w:rsidRDefault="00AE24E6" w:rsidP="00127624">
      <w:pPr>
        <w:spacing w:after="0" w:line="240" w:lineRule="auto"/>
        <w:jc w:val="both"/>
        <w:rPr>
          <w:rFonts w:ascii="Times New Roman" w:hAnsi="Times New Roman" w:cs="Times New Roman"/>
          <w:sz w:val="24"/>
          <w:szCs w:val="24"/>
        </w:rPr>
      </w:pPr>
    </w:p>
    <w:sectPr w:rsidR="00AE24E6" w:rsidRPr="00127624"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265B"/>
    <w:rsid w:val="00034B4D"/>
    <w:rsid w:val="00127624"/>
    <w:rsid w:val="00226990"/>
    <w:rsid w:val="002D55DE"/>
    <w:rsid w:val="002E7349"/>
    <w:rsid w:val="00333BAC"/>
    <w:rsid w:val="00373855"/>
    <w:rsid w:val="00390123"/>
    <w:rsid w:val="00405E16"/>
    <w:rsid w:val="004A098A"/>
    <w:rsid w:val="00590A2C"/>
    <w:rsid w:val="0059550F"/>
    <w:rsid w:val="006A494D"/>
    <w:rsid w:val="00821B37"/>
    <w:rsid w:val="00874CC5"/>
    <w:rsid w:val="00925561"/>
    <w:rsid w:val="00984838"/>
    <w:rsid w:val="00995B09"/>
    <w:rsid w:val="00A71553"/>
    <w:rsid w:val="00AE24E6"/>
    <w:rsid w:val="00B52BB6"/>
    <w:rsid w:val="00B63C4B"/>
    <w:rsid w:val="00B67C8F"/>
    <w:rsid w:val="00B72BF7"/>
    <w:rsid w:val="00BD470B"/>
    <w:rsid w:val="00D56D3F"/>
    <w:rsid w:val="00EB00D5"/>
    <w:rsid w:val="00F8265B"/>
    <w:rsid w:val="00F92B81"/>
    <w:rsid w:val="00FC69B8"/>
    <w:rsid w:val="00FF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A494D"/>
  </w:style>
  <w:style w:type="paragraph" w:styleId="11">
    <w:name w:val="heading 1"/>
    <w:aliases w:val="Заголовок 1 Знак Знак,Заголовок 1 Знак Знак Знак"/>
    <w:basedOn w:val="a5"/>
    <w:next w:val="a5"/>
    <w:link w:val="12"/>
    <w:uiPriority w:val="99"/>
    <w:qFormat/>
    <w:rsid w:val="00D56D3F"/>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D56D3F"/>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D56D3F"/>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D56D3F"/>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D56D3F"/>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D56D3F"/>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D56D3F"/>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D56D3F"/>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D56D3F"/>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8265B"/>
    <w:rPr>
      <w:color w:val="0000FF"/>
      <w:u w:val="single"/>
    </w:rPr>
  </w:style>
  <w:style w:type="paragraph" w:styleId="aa">
    <w:name w:val="Balloon Text"/>
    <w:aliases w:val=" Знак5"/>
    <w:basedOn w:val="a5"/>
    <w:link w:val="ab"/>
    <w:uiPriority w:val="99"/>
    <w:unhideWhenUsed/>
    <w:rsid w:val="00F8265B"/>
    <w:pPr>
      <w:spacing w:after="0" w:line="240" w:lineRule="auto"/>
    </w:pPr>
    <w:rPr>
      <w:rFonts w:ascii="Tahoma" w:hAnsi="Tahoma" w:cs="Tahoma"/>
      <w:sz w:val="16"/>
      <w:szCs w:val="16"/>
    </w:rPr>
  </w:style>
  <w:style w:type="character" w:customStyle="1" w:styleId="ab">
    <w:name w:val="Текст выноски Знак"/>
    <w:aliases w:val=" Знак5 Знак"/>
    <w:basedOn w:val="a6"/>
    <w:link w:val="aa"/>
    <w:uiPriority w:val="99"/>
    <w:rsid w:val="00F8265B"/>
    <w:rPr>
      <w:rFonts w:ascii="Tahoma" w:hAnsi="Tahoma" w:cs="Tahoma"/>
      <w:sz w:val="16"/>
      <w:szCs w:val="16"/>
    </w:rPr>
  </w:style>
  <w:style w:type="character" w:customStyle="1" w:styleId="ac">
    <w:name w:val="Цветовое выделение"/>
    <w:rsid w:val="00D56D3F"/>
    <w:rPr>
      <w:b/>
      <w:color w:val="26282F"/>
    </w:rPr>
  </w:style>
  <w:style w:type="character" w:customStyle="1" w:styleId="12">
    <w:name w:val="Заголовок 1 Знак"/>
    <w:aliases w:val="Заголовок 1 Знак Знак Знак1,Заголовок 1 Знак Знак Знак Знак"/>
    <w:basedOn w:val="a6"/>
    <w:link w:val="11"/>
    <w:uiPriority w:val="99"/>
    <w:rsid w:val="00D56D3F"/>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D56D3F"/>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D56D3F"/>
    <w:rPr>
      <w:rFonts w:ascii="Times New Roman" w:eastAsia="Times New Roman" w:hAnsi="Times New Roman" w:cs="Arial"/>
      <w:bCs/>
      <w:i/>
      <w:sz w:val="24"/>
      <w:szCs w:val="26"/>
    </w:rPr>
  </w:style>
  <w:style w:type="character" w:customStyle="1" w:styleId="40">
    <w:name w:val="Заголовок 4 Знак"/>
    <w:basedOn w:val="a6"/>
    <w:link w:val="4"/>
    <w:rsid w:val="00D56D3F"/>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D56D3F"/>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D56D3F"/>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D56D3F"/>
    <w:rPr>
      <w:rFonts w:ascii="Calibri" w:eastAsia="Times New Roman" w:hAnsi="Calibri" w:cs="Times New Roman"/>
      <w:sz w:val="24"/>
      <w:szCs w:val="24"/>
      <w:lang w:eastAsia="en-US"/>
    </w:rPr>
  </w:style>
  <w:style w:type="character" w:customStyle="1" w:styleId="80">
    <w:name w:val="Заголовок 8 Знак"/>
    <w:basedOn w:val="a6"/>
    <w:link w:val="8"/>
    <w:rsid w:val="00D56D3F"/>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D56D3F"/>
    <w:rPr>
      <w:rFonts w:ascii="Cambria" w:eastAsia="Times New Roman" w:hAnsi="Cambria" w:cs="Cambria"/>
      <w:i/>
      <w:iCs/>
      <w:color w:val="404040"/>
      <w:sz w:val="20"/>
      <w:szCs w:val="20"/>
      <w:lang w:val="en-US" w:eastAsia="en-US"/>
    </w:rPr>
  </w:style>
  <w:style w:type="paragraph" w:customStyle="1" w:styleId="ad">
    <w:name w:val="Егор"/>
    <w:basedOn w:val="11"/>
    <w:rsid w:val="00D56D3F"/>
    <w:pPr>
      <w:keepNext w:val="0"/>
      <w:keepLines w:val="0"/>
      <w:pageBreakBefore/>
      <w:spacing w:before="120" w:after="120"/>
    </w:pPr>
    <w:rPr>
      <w:rFonts w:eastAsia="Times New Roman" w:cs="Times New Roman"/>
      <w:kern w:val="36"/>
      <w:sz w:val="32"/>
      <w:szCs w:val="32"/>
    </w:rPr>
  </w:style>
  <w:style w:type="paragraph" w:customStyle="1" w:styleId="ae">
    <w:name w:val="Егор+"/>
    <w:basedOn w:val="a5"/>
    <w:qFormat/>
    <w:rsid w:val="00D56D3F"/>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e"/>
    <w:qFormat/>
    <w:rsid w:val="00D56D3F"/>
  </w:style>
  <w:style w:type="paragraph" w:customStyle="1" w:styleId="14">
    <w:name w:val="Егор1"/>
    <w:basedOn w:val="a5"/>
    <w:link w:val="15"/>
    <w:qFormat/>
    <w:rsid w:val="00D56D3F"/>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D56D3F"/>
    <w:rPr>
      <w:rFonts w:ascii="Times New Roman" w:eastAsia="Times New Roman" w:hAnsi="Times New Roman" w:cs="Times New Roman"/>
      <w:b/>
      <w:i/>
      <w:sz w:val="28"/>
      <w:szCs w:val="26"/>
    </w:rPr>
  </w:style>
  <w:style w:type="paragraph" w:styleId="af">
    <w:name w:val="No Spacing"/>
    <w:basedOn w:val="a5"/>
    <w:link w:val="af0"/>
    <w:uiPriority w:val="1"/>
    <w:qFormat/>
    <w:rsid w:val="00D56D3F"/>
    <w:pPr>
      <w:spacing w:after="0" w:line="240" w:lineRule="auto"/>
      <w:ind w:firstLine="709"/>
      <w:jc w:val="both"/>
    </w:pPr>
    <w:rPr>
      <w:rFonts w:ascii="Times New Roman" w:eastAsia="Calibri" w:hAnsi="Times New Roman" w:cs="Times New Roman"/>
      <w:sz w:val="24"/>
      <w:lang w:eastAsia="en-US"/>
    </w:rPr>
  </w:style>
  <w:style w:type="character" w:customStyle="1" w:styleId="af0">
    <w:name w:val="Без интервала Знак"/>
    <w:basedOn w:val="a6"/>
    <w:link w:val="af"/>
    <w:uiPriority w:val="1"/>
    <w:rsid w:val="00D56D3F"/>
    <w:rPr>
      <w:rFonts w:ascii="Times New Roman" w:eastAsia="Calibri" w:hAnsi="Times New Roman" w:cs="Times New Roman"/>
      <w:sz w:val="24"/>
      <w:lang w:eastAsia="en-US"/>
    </w:rPr>
  </w:style>
  <w:style w:type="paragraph" w:styleId="af1">
    <w:name w:val="Normal (Web)"/>
    <w:basedOn w:val="a5"/>
    <w:uiPriority w:val="99"/>
    <w:unhideWhenUsed/>
    <w:rsid w:val="00D56D3F"/>
    <w:pPr>
      <w:spacing w:before="120" w:after="120" w:line="240" w:lineRule="auto"/>
      <w:ind w:firstLine="709"/>
      <w:jc w:val="both"/>
    </w:pPr>
    <w:rPr>
      <w:rFonts w:ascii="Times New Roman" w:eastAsia="Times New Roman" w:hAnsi="Times New Roman" w:cs="Times New Roman"/>
      <w:sz w:val="24"/>
      <w:szCs w:val="24"/>
    </w:rPr>
  </w:style>
  <w:style w:type="table" w:styleId="af2">
    <w:name w:val="Table Grid"/>
    <w:aliases w:val="Table Grid Report"/>
    <w:basedOn w:val="a7"/>
    <w:uiPriority w:val="59"/>
    <w:rsid w:val="00D5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56D3F"/>
    <w:pPr>
      <w:spacing w:before="60" w:after="60" w:line="240" w:lineRule="auto"/>
      <w:ind w:right="567"/>
      <w:jc w:val="both"/>
    </w:pPr>
    <w:rPr>
      <w:rFonts w:ascii="Times New Roman" w:eastAsia="Calibri" w:hAnsi="Times New Roman" w:cs="Times New Roman"/>
      <w:b/>
      <w:bCs/>
      <w:caps/>
      <w:sz w:val="24"/>
      <w:szCs w:val="32"/>
      <w:lang w:eastAsia="en-US"/>
    </w:rPr>
  </w:style>
  <w:style w:type="paragraph" w:styleId="af3">
    <w:name w:val="TOC Heading"/>
    <w:basedOn w:val="11"/>
    <w:next w:val="a5"/>
    <w:uiPriority w:val="39"/>
    <w:qFormat/>
    <w:rsid w:val="00D56D3F"/>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56D3F"/>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D56D3F"/>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D56D3F"/>
    <w:pPr>
      <w:spacing w:after="120" w:line="240" w:lineRule="auto"/>
      <w:ind w:firstLine="709"/>
      <w:jc w:val="both"/>
    </w:pPr>
    <w:rPr>
      <w:rFonts w:ascii="Times New Roman" w:hAnsi="Times New Roman"/>
      <w:sz w:val="24"/>
    </w:r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D56D3F"/>
    <w:rPr>
      <w:rFonts w:ascii="Times New Roman" w:hAnsi="Times New Roman"/>
      <w:sz w:val="24"/>
    </w:rPr>
  </w:style>
  <w:style w:type="paragraph" w:styleId="af6">
    <w:name w:val="Body Text First Indent"/>
    <w:basedOn w:val="a5"/>
    <w:link w:val="af7"/>
    <w:unhideWhenUsed/>
    <w:rsid w:val="00D56D3F"/>
    <w:pPr>
      <w:spacing w:after="0" w:line="240" w:lineRule="auto"/>
      <w:ind w:firstLine="360"/>
      <w:jc w:val="both"/>
    </w:pPr>
    <w:rPr>
      <w:rFonts w:ascii="Times New Roman" w:hAnsi="Times New Roman"/>
      <w:sz w:val="24"/>
    </w:rPr>
  </w:style>
  <w:style w:type="character" w:customStyle="1" w:styleId="af7">
    <w:name w:val="Красная строка Знак"/>
    <w:basedOn w:val="af5"/>
    <w:link w:val="af6"/>
    <w:rsid w:val="00D56D3F"/>
  </w:style>
  <w:style w:type="paragraph" w:customStyle="1" w:styleId="32">
    <w:name w:val="Егор3"/>
    <w:basedOn w:val="ad"/>
    <w:qFormat/>
    <w:rsid w:val="00D56D3F"/>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D56D3F"/>
    <w:pPr>
      <w:spacing w:after="0" w:line="240" w:lineRule="auto"/>
      <w:ind w:firstLine="709"/>
      <w:jc w:val="both"/>
    </w:pPr>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D56D3F"/>
    <w:rPr>
      <w:rFonts w:ascii="Courier New" w:eastAsia="Times New Roman" w:hAnsi="Courier New" w:cs="Times New Roman"/>
      <w:sz w:val="20"/>
      <w:szCs w:val="20"/>
    </w:rPr>
  </w:style>
  <w:style w:type="paragraph" w:styleId="afa">
    <w:name w:val="header"/>
    <w:aliases w:val=" Знак4, Знак8,ВерхКолонтитул"/>
    <w:basedOn w:val="a5"/>
    <w:link w:val="afb"/>
    <w:unhideWhenUsed/>
    <w:rsid w:val="00D56D3F"/>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aliases w:val=" Знак4 Знак, Знак8 Знак,ВерхКолонтитул Знак"/>
    <w:basedOn w:val="a6"/>
    <w:link w:val="afa"/>
    <w:rsid w:val="00D56D3F"/>
    <w:rPr>
      <w:rFonts w:ascii="Times New Roman" w:hAnsi="Times New Roman"/>
      <w:sz w:val="24"/>
    </w:rPr>
  </w:style>
  <w:style w:type="paragraph" w:styleId="afc">
    <w:name w:val="footer"/>
    <w:aliases w:val=" Знак, Знак6, Знак14"/>
    <w:basedOn w:val="a5"/>
    <w:link w:val="afd"/>
    <w:uiPriority w:val="99"/>
    <w:unhideWhenUsed/>
    <w:rsid w:val="00D56D3F"/>
    <w:pPr>
      <w:tabs>
        <w:tab w:val="center" w:pos="4677"/>
        <w:tab w:val="right" w:pos="9355"/>
      </w:tabs>
      <w:spacing w:after="0" w:line="240" w:lineRule="auto"/>
      <w:ind w:firstLine="709"/>
      <w:jc w:val="both"/>
    </w:pPr>
    <w:rPr>
      <w:rFonts w:ascii="Times New Roman" w:hAnsi="Times New Roman"/>
      <w:sz w:val="20"/>
    </w:rPr>
  </w:style>
  <w:style w:type="character" w:customStyle="1" w:styleId="afd">
    <w:name w:val="Нижний колонтитул Знак"/>
    <w:aliases w:val=" Знак Знак, Знак6 Знак, Знак14 Знак"/>
    <w:basedOn w:val="a6"/>
    <w:link w:val="afc"/>
    <w:uiPriority w:val="99"/>
    <w:rsid w:val="00D56D3F"/>
    <w:rPr>
      <w:rFonts w:ascii="Times New Roman" w:hAnsi="Times New Roman"/>
      <w:sz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D56D3F"/>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D56D3F"/>
    <w:rPr>
      <w:rFonts w:ascii="Tahoma" w:eastAsia="Calibri" w:hAnsi="Tahoma" w:cs="Tahoma"/>
      <w:sz w:val="20"/>
      <w:szCs w:val="20"/>
      <w:shd w:val="clear" w:color="auto" w:fill="000080"/>
    </w:rPr>
  </w:style>
  <w:style w:type="paragraph" w:styleId="aff0">
    <w:name w:val="Document Map"/>
    <w:basedOn w:val="a5"/>
    <w:link w:val="aff"/>
    <w:rsid w:val="00D56D3F"/>
    <w:pPr>
      <w:shd w:val="clear" w:color="auto" w:fill="000080"/>
      <w:spacing w:after="0" w:line="240" w:lineRule="auto"/>
      <w:ind w:firstLine="709"/>
      <w:jc w:val="both"/>
    </w:pPr>
    <w:rPr>
      <w:rFonts w:ascii="Tahoma" w:eastAsia="Calibri" w:hAnsi="Tahoma" w:cs="Tahoma"/>
      <w:sz w:val="20"/>
      <w:szCs w:val="20"/>
    </w:rPr>
  </w:style>
  <w:style w:type="character" w:customStyle="1" w:styleId="17">
    <w:name w:val="Схема документа Знак1"/>
    <w:basedOn w:val="a6"/>
    <w:link w:val="aff0"/>
    <w:uiPriority w:val="99"/>
    <w:semiHidden/>
    <w:rsid w:val="00D56D3F"/>
    <w:rPr>
      <w:rFonts w:ascii="Tahoma" w:hAnsi="Tahoma" w:cs="Tahoma"/>
      <w:sz w:val="16"/>
      <w:szCs w:val="16"/>
    </w:rPr>
  </w:style>
  <w:style w:type="paragraph" w:styleId="24">
    <w:name w:val="Quote"/>
    <w:basedOn w:val="a5"/>
    <w:next w:val="a5"/>
    <w:link w:val="25"/>
    <w:uiPriority w:val="29"/>
    <w:qFormat/>
    <w:rsid w:val="00D56D3F"/>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D56D3F"/>
    <w:rPr>
      <w:rFonts w:ascii="Calibri" w:eastAsia="Calibri" w:hAnsi="Calibri" w:cs="Times New Roman"/>
      <w:i/>
      <w:iCs/>
      <w:color w:val="000000"/>
      <w:sz w:val="24"/>
      <w:lang w:eastAsia="en-US"/>
    </w:rPr>
  </w:style>
  <w:style w:type="paragraph" w:customStyle="1" w:styleId="aff1">
    <w:name w:val="ПодзаголовокКАТЯ"/>
    <w:basedOn w:val="a5"/>
    <w:qFormat/>
    <w:rsid w:val="00D56D3F"/>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D56D3F"/>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D56D3F"/>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D56D3F"/>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D56D3F"/>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D56D3F"/>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D56D3F"/>
    <w:pPr>
      <w:spacing w:after="0" w:line="240" w:lineRule="auto"/>
      <w:ind w:left="1760" w:firstLine="709"/>
      <w:jc w:val="both"/>
    </w:pPr>
    <w:rPr>
      <w:rFonts w:ascii="Calibri" w:eastAsia="Calibri" w:hAnsi="Calibri" w:cs="Times New Roman"/>
      <w:sz w:val="20"/>
      <w:szCs w:val="20"/>
      <w:lang w:eastAsia="en-US"/>
    </w:rPr>
  </w:style>
  <w:style w:type="character" w:styleId="aff2">
    <w:name w:val="page number"/>
    <w:basedOn w:val="a6"/>
    <w:rsid w:val="00D56D3F"/>
  </w:style>
  <w:style w:type="character" w:customStyle="1" w:styleId="aff3">
    <w:name w:val="Текст концевой сноски Знак"/>
    <w:link w:val="aff4"/>
    <w:rsid w:val="00D56D3F"/>
    <w:rPr>
      <w:rFonts w:ascii="Calibri" w:eastAsia="Calibri" w:hAnsi="Calibri"/>
      <w:sz w:val="20"/>
      <w:szCs w:val="20"/>
    </w:rPr>
  </w:style>
  <w:style w:type="paragraph" w:styleId="aff4">
    <w:name w:val="endnote text"/>
    <w:basedOn w:val="a5"/>
    <w:link w:val="aff3"/>
    <w:unhideWhenUsed/>
    <w:rsid w:val="00D56D3F"/>
    <w:pPr>
      <w:spacing w:after="0" w:line="240" w:lineRule="auto"/>
      <w:ind w:firstLine="709"/>
      <w:jc w:val="both"/>
    </w:pPr>
    <w:rPr>
      <w:rFonts w:ascii="Calibri" w:eastAsia="Calibri" w:hAnsi="Calibri"/>
      <w:sz w:val="20"/>
      <w:szCs w:val="20"/>
    </w:rPr>
  </w:style>
  <w:style w:type="character" w:customStyle="1" w:styleId="18">
    <w:name w:val="Текст концевой сноски Знак1"/>
    <w:basedOn w:val="a6"/>
    <w:link w:val="aff4"/>
    <w:uiPriority w:val="99"/>
    <w:semiHidden/>
    <w:rsid w:val="00D56D3F"/>
    <w:rPr>
      <w:sz w:val="20"/>
      <w:szCs w:val="20"/>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D56D3F"/>
    <w:pPr>
      <w:spacing w:after="0" w:line="240" w:lineRule="auto"/>
      <w:ind w:firstLine="709"/>
      <w:jc w:val="both"/>
    </w:pPr>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D56D3F"/>
    <w:rPr>
      <w:rFonts w:ascii="Calibri" w:eastAsia="Calibri" w:hAnsi="Calibri" w:cs="Times New Roman"/>
      <w:sz w:val="20"/>
      <w:szCs w:val="20"/>
      <w:lang w:eastAsia="en-US"/>
    </w:rPr>
  </w:style>
  <w:style w:type="paragraph" w:customStyle="1" w:styleId="19">
    <w:name w:val="Подзаголовок1катя"/>
    <w:basedOn w:val="a5"/>
    <w:qFormat/>
    <w:rsid w:val="00D56D3F"/>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D56D3F"/>
    <w:pPr>
      <w:keepLines/>
      <w:spacing w:before="120" w:after="120"/>
      <w:ind w:left="1430" w:hanging="720"/>
    </w:pPr>
    <w:rPr>
      <w:rFonts w:cs="Times New Roman"/>
      <w:lang w:eastAsia="en-US"/>
    </w:rPr>
  </w:style>
  <w:style w:type="character" w:customStyle="1" w:styleId="27">
    <w:name w:val="Егор2 Знак"/>
    <w:link w:val="26"/>
    <w:rsid w:val="00D56D3F"/>
    <w:rPr>
      <w:rFonts w:ascii="Times New Roman" w:eastAsia="Times New Roman" w:hAnsi="Times New Roman" w:cs="Times New Roman"/>
      <w:bCs/>
      <w:i/>
      <w:sz w:val="24"/>
      <w:szCs w:val="26"/>
      <w:lang w:eastAsia="en-US"/>
    </w:rPr>
  </w:style>
  <w:style w:type="paragraph" w:styleId="aff7">
    <w:name w:val="Title"/>
    <w:basedOn w:val="a5"/>
    <w:next w:val="a5"/>
    <w:link w:val="aff8"/>
    <w:qFormat/>
    <w:rsid w:val="00D56D3F"/>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D56D3F"/>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D56D3F"/>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D56D3F"/>
    <w:rPr>
      <w:rFonts w:ascii="Times New Roman" w:eastAsia="Calibri" w:hAnsi="Times New Roman" w:cs="Times New Roman"/>
      <w:color w:val="FF0000"/>
      <w:sz w:val="26"/>
      <w:szCs w:val="26"/>
    </w:rPr>
  </w:style>
  <w:style w:type="paragraph" w:customStyle="1" w:styleId="1a">
    <w:name w:val="Абзац списка1"/>
    <w:basedOn w:val="a5"/>
    <w:qFormat/>
    <w:rsid w:val="00D56D3F"/>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D56D3F"/>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D56D3F"/>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56D3F"/>
    <w:rPr>
      <w:rFonts w:ascii="Trebuchet MS" w:eastAsia="Times New Roman" w:hAnsi="Trebuchet MS" w:cs="Times New Roman"/>
      <w:i/>
      <w:w w:val="103"/>
      <w:sz w:val="24"/>
      <w:szCs w:val="24"/>
      <w:lang w:eastAsia="en-US"/>
    </w:rPr>
  </w:style>
  <w:style w:type="character" w:customStyle="1" w:styleId="FontStyle80">
    <w:name w:val="Font Style80"/>
    <w:rsid w:val="00D56D3F"/>
    <w:rPr>
      <w:rFonts w:ascii="Times New Roman" w:hAnsi="Times New Roman" w:cs="Times New Roman"/>
      <w:b/>
      <w:bCs/>
      <w:sz w:val="26"/>
      <w:szCs w:val="26"/>
    </w:rPr>
  </w:style>
  <w:style w:type="paragraph" w:customStyle="1" w:styleId="oblasttxt">
    <w:name w:val="oblasttxt"/>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9">
    <w:name w:val="Обычный текст"/>
    <w:basedOn w:val="a5"/>
    <w:qFormat/>
    <w:rsid w:val="00D56D3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D56D3F"/>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a">
    <w:name w:val="footnote reference"/>
    <w:aliases w:val="Знак сноски-FN,Знак сноски 1,Ciae niinee-FN,Referencia nota al pie,Ссылка на сноску 45,Appel note de bas de page"/>
    <w:basedOn w:val="a6"/>
    <w:uiPriority w:val="99"/>
    <w:rsid w:val="00D56D3F"/>
    <w:rPr>
      <w:vertAlign w:val="superscript"/>
    </w:rPr>
  </w:style>
  <w:style w:type="paragraph" w:customStyle="1" w:styleId="Style14">
    <w:name w:val="Style14"/>
    <w:basedOn w:val="a5"/>
    <w:rsid w:val="00D56D3F"/>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D56D3F"/>
    <w:rPr>
      <w:rFonts w:ascii="Times New Roman" w:hAnsi="Times New Roman" w:cs="Times New Roman"/>
      <w:sz w:val="26"/>
      <w:szCs w:val="26"/>
    </w:rPr>
  </w:style>
  <w:style w:type="paragraph" w:customStyle="1" w:styleId="Normal">
    <w:name w:val="Normal Знак Знак"/>
    <w:rsid w:val="00D56D3F"/>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D56D3F"/>
    <w:rPr>
      <w:i/>
      <w:iCs/>
      <w:color w:val="808080"/>
    </w:rPr>
  </w:style>
  <w:style w:type="paragraph" w:customStyle="1" w:styleId="affc">
    <w:name w:val="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character" w:styleId="affd">
    <w:name w:val="Book Title"/>
    <w:uiPriority w:val="33"/>
    <w:qFormat/>
    <w:rsid w:val="00D56D3F"/>
    <w:rPr>
      <w:rFonts w:ascii="Cambria" w:eastAsia="Times New Roman" w:hAnsi="Cambria" w:cs="Times New Roman"/>
      <w:b/>
      <w:bCs/>
      <w:i/>
      <w:iCs/>
      <w:smallCaps/>
      <w:color w:val="943634"/>
      <w:u w:val="single"/>
    </w:rPr>
  </w:style>
  <w:style w:type="paragraph" w:customStyle="1" w:styleId="28">
    <w:name w:val="Текст2"/>
    <w:basedOn w:val="a5"/>
    <w:rsid w:val="00D56D3F"/>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D56D3F"/>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D56D3F"/>
    <w:rPr>
      <w:rFonts w:ascii="Trebuchet MS" w:hAnsi="Trebuchet MS" w:cs="Trebuchet MS"/>
      <w:b/>
      <w:bCs/>
      <w:sz w:val="22"/>
      <w:szCs w:val="22"/>
    </w:rPr>
  </w:style>
  <w:style w:type="paragraph" w:styleId="affe">
    <w:name w:val="List Paragraph"/>
    <w:aliases w:val="Абзац списка основной,Bullet List,FooterText,numbered,Paragraphe de liste1,lp1,Заголовок_3"/>
    <w:basedOn w:val="a5"/>
    <w:link w:val="afff"/>
    <w:uiPriority w:val="99"/>
    <w:qFormat/>
    <w:rsid w:val="00D56D3F"/>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D56D3F"/>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D56D3F"/>
    <w:rPr>
      <w:rFonts w:ascii="Times New Roman" w:eastAsia="Times New Roman" w:hAnsi="Times New Roman" w:cs="Times New Roman"/>
      <w:w w:val="109"/>
      <w:sz w:val="24"/>
      <w:szCs w:val="24"/>
    </w:rPr>
  </w:style>
  <w:style w:type="paragraph" w:customStyle="1" w:styleId="afff0">
    <w:name w:val="Мария"/>
    <w:basedOn w:val="a5"/>
    <w:uiPriority w:val="99"/>
    <w:rsid w:val="00D56D3F"/>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D56D3F"/>
  </w:style>
  <w:style w:type="paragraph" w:customStyle="1" w:styleId="210">
    <w:name w:val="Цитата 21"/>
    <w:basedOn w:val="a5"/>
    <w:next w:val="a5"/>
    <w:link w:val="QuoteChar"/>
    <w:uiPriority w:val="99"/>
    <w:qFormat/>
    <w:rsid w:val="00D56D3F"/>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D56D3F"/>
    <w:rPr>
      <w:rFonts w:ascii="Calibri" w:eastAsia="Times New Roman" w:hAnsi="Calibri" w:cs="Times New Roman"/>
      <w:i/>
      <w:iCs/>
      <w:color w:val="000000"/>
      <w:sz w:val="24"/>
      <w:lang w:eastAsia="en-US"/>
    </w:rPr>
  </w:style>
  <w:style w:type="paragraph" w:styleId="29">
    <w:name w:val="Body Text Indent 2"/>
    <w:basedOn w:val="a5"/>
    <w:link w:val="2a"/>
    <w:unhideWhenUsed/>
    <w:rsid w:val="00D56D3F"/>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D56D3F"/>
    <w:rPr>
      <w:rFonts w:ascii="Times New Roman" w:hAnsi="Times New Roman"/>
      <w:sz w:val="24"/>
    </w:rPr>
  </w:style>
  <w:style w:type="paragraph" w:customStyle="1" w:styleId="Standard">
    <w:name w:val="Standard"/>
    <w:rsid w:val="00D56D3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D56D3F"/>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D56D3F"/>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D56D3F"/>
    <w:rPr>
      <w:rFonts w:eastAsia="Times New Roman"/>
      <w:sz w:val="16"/>
      <w:szCs w:val="16"/>
    </w:rPr>
  </w:style>
  <w:style w:type="paragraph" w:styleId="34">
    <w:name w:val="Body Text Indent 3"/>
    <w:basedOn w:val="a5"/>
    <w:link w:val="33"/>
    <w:rsid w:val="00D56D3F"/>
    <w:pPr>
      <w:widowControl w:val="0"/>
      <w:autoSpaceDE w:val="0"/>
      <w:autoSpaceDN w:val="0"/>
      <w:adjustRightInd w:val="0"/>
      <w:spacing w:after="120" w:line="240" w:lineRule="auto"/>
      <w:ind w:left="283" w:firstLine="709"/>
      <w:jc w:val="both"/>
    </w:pPr>
    <w:rPr>
      <w:rFonts w:eastAsia="Times New Roman"/>
      <w:sz w:val="16"/>
      <w:szCs w:val="16"/>
    </w:rPr>
  </w:style>
  <w:style w:type="character" w:customStyle="1" w:styleId="310">
    <w:name w:val="Основной текст с отступом 3 Знак1"/>
    <w:basedOn w:val="a6"/>
    <w:link w:val="34"/>
    <w:semiHidden/>
    <w:rsid w:val="00D56D3F"/>
    <w:rPr>
      <w:sz w:val="16"/>
      <w:szCs w:val="16"/>
    </w:rPr>
  </w:style>
  <w:style w:type="paragraph" w:styleId="z-">
    <w:name w:val="HTML Bottom of Form"/>
    <w:basedOn w:val="a5"/>
    <w:next w:val="a5"/>
    <w:link w:val="z-0"/>
    <w:hidden/>
    <w:rsid w:val="00D56D3F"/>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D56D3F"/>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D56D3F"/>
    <w:rPr>
      <w:rFonts w:ascii="Courier New" w:eastAsia="Times New Roman" w:hAnsi="Courier New" w:cs="Courier New"/>
      <w:sz w:val="20"/>
      <w:szCs w:val="20"/>
    </w:rPr>
  </w:style>
  <w:style w:type="paragraph" w:styleId="HTML0">
    <w:name w:val="HTML Preformatted"/>
    <w:basedOn w:val="a5"/>
    <w:link w:val="HTML"/>
    <w:uiPriority w:val="99"/>
    <w:rsid w:val="00D5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D56D3F"/>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D56D3F"/>
    <w:rPr>
      <w:rFonts w:eastAsia="Times New Roman"/>
      <w:sz w:val="20"/>
      <w:szCs w:val="20"/>
    </w:rPr>
  </w:style>
  <w:style w:type="paragraph" w:styleId="2c">
    <w:name w:val="Body Text 2"/>
    <w:aliases w:val=" Знак1"/>
    <w:basedOn w:val="a5"/>
    <w:link w:val="2b"/>
    <w:uiPriority w:val="99"/>
    <w:rsid w:val="00D56D3F"/>
    <w:pPr>
      <w:widowControl w:val="0"/>
      <w:autoSpaceDE w:val="0"/>
      <w:autoSpaceDN w:val="0"/>
      <w:adjustRightInd w:val="0"/>
      <w:spacing w:after="120" w:line="480" w:lineRule="auto"/>
      <w:ind w:firstLine="709"/>
      <w:jc w:val="both"/>
    </w:pPr>
    <w:rPr>
      <w:rFonts w:eastAsia="Times New Roman"/>
      <w:sz w:val="20"/>
      <w:szCs w:val="20"/>
    </w:rPr>
  </w:style>
  <w:style w:type="character" w:customStyle="1" w:styleId="211">
    <w:name w:val="Основной текст 2 Знак1"/>
    <w:basedOn w:val="a6"/>
    <w:link w:val="2c"/>
    <w:semiHidden/>
    <w:rsid w:val="00D56D3F"/>
  </w:style>
  <w:style w:type="character" w:customStyle="1" w:styleId="afff1">
    <w:name w:val="Основной текст с отступом Знак"/>
    <w:aliases w:val="Основной текст 1 Знак,Основной текст 11 Знак"/>
    <w:basedOn w:val="a6"/>
    <w:link w:val="afff2"/>
    <w:uiPriority w:val="99"/>
    <w:rsid w:val="00D56D3F"/>
    <w:rPr>
      <w:rFonts w:ascii="Calibri" w:eastAsia="Times New Roman" w:hAnsi="Calibri" w:cs="Calibri"/>
      <w:lang w:val="en-US"/>
    </w:rPr>
  </w:style>
  <w:style w:type="paragraph" w:styleId="afff2">
    <w:name w:val="Body Text Indent"/>
    <w:aliases w:val="Основной текст 1,Основной текст 11"/>
    <w:basedOn w:val="a5"/>
    <w:link w:val="afff1"/>
    <w:uiPriority w:val="99"/>
    <w:rsid w:val="00D56D3F"/>
    <w:pPr>
      <w:spacing w:after="120" w:line="240" w:lineRule="auto"/>
      <w:ind w:left="283" w:firstLine="709"/>
      <w:jc w:val="both"/>
    </w:pPr>
    <w:rPr>
      <w:rFonts w:ascii="Calibri" w:eastAsia="Times New Roman" w:hAnsi="Calibri" w:cs="Calibri"/>
      <w:lang w:val="en-US"/>
    </w:rPr>
  </w:style>
  <w:style w:type="character" w:customStyle="1" w:styleId="1b">
    <w:name w:val="Основной текст с отступом Знак1"/>
    <w:basedOn w:val="a6"/>
    <w:link w:val="afff2"/>
    <w:semiHidden/>
    <w:rsid w:val="00D56D3F"/>
  </w:style>
  <w:style w:type="character" w:customStyle="1" w:styleId="1c">
    <w:name w:val="Основной текст Знак1"/>
    <w:basedOn w:val="a6"/>
    <w:semiHidden/>
    <w:rsid w:val="00D56D3F"/>
  </w:style>
  <w:style w:type="paragraph" w:styleId="afff3">
    <w:name w:val="Subtitle"/>
    <w:basedOn w:val="a5"/>
    <w:next w:val="a5"/>
    <w:link w:val="afff4"/>
    <w:qFormat/>
    <w:rsid w:val="00D56D3F"/>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D56D3F"/>
    <w:rPr>
      <w:rFonts w:ascii="Cambria" w:eastAsia="Times New Roman" w:hAnsi="Cambria" w:cs="Cambria"/>
      <w:i/>
      <w:iCs/>
      <w:color w:val="4F81BD"/>
      <w:spacing w:val="15"/>
      <w:sz w:val="24"/>
      <w:szCs w:val="24"/>
      <w:lang w:val="en-US" w:eastAsia="en-US"/>
    </w:rPr>
  </w:style>
  <w:style w:type="character" w:styleId="afff5">
    <w:name w:val="Strong"/>
    <w:basedOn w:val="a6"/>
    <w:qFormat/>
    <w:rsid w:val="00D56D3F"/>
    <w:rPr>
      <w:rFonts w:cs="Times New Roman"/>
      <w:b/>
      <w:bCs/>
    </w:rPr>
  </w:style>
  <w:style w:type="character" w:styleId="afff6">
    <w:name w:val="Emphasis"/>
    <w:basedOn w:val="a6"/>
    <w:qFormat/>
    <w:rsid w:val="00D56D3F"/>
    <w:rPr>
      <w:rFonts w:cs="Times New Roman"/>
      <w:i/>
      <w:iCs/>
    </w:rPr>
  </w:style>
  <w:style w:type="paragraph" w:customStyle="1" w:styleId="1d">
    <w:name w:val="Выделенная цитата1"/>
    <w:basedOn w:val="a5"/>
    <w:next w:val="a5"/>
    <w:link w:val="IntenseQuoteChar"/>
    <w:semiHidden/>
    <w:rsid w:val="00D56D3F"/>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D56D3F"/>
    <w:rPr>
      <w:rFonts w:ascii="Calibri" w:eastAsia="Times New Roman" w:hAnsi="Calibri" w:cs="Calibri"/>
      <w:b/>
      <w:bCs/>
      <w:i/>
      <w:iCs/>
      <w:color w:val="4F81BD"/>
      <w:sz w:val="24"/>
      <w:lang w:val="en-US" w:eastAsia="en-US"/>
    </w:rPr>
  </w:style>
  <w:style w:type="paragraph" w:styleId="2">
    <w:name w:val="List Bullet 2"/>
    <w:basedOn w:val="a5"/>
    <w:rsid w:val="00D56D3F"/>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D56D3F"/>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D56D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basedOn w:val="a6"/>
    <w:link w:val="afff8"/>
    <w:rsid w:val="00D56D3F"/>
    <w:rPr>
      <w:rFonts w:ascii="Times New Roman" w:eastAsia="Times New Roman" w:hAnsi="Times New Roman" w:cs="Times New Roman"/>
      <w:b/>
      <w:sz w:val="28"/>
      <w:szCs w:val="28"/>
    </w:rPr>
  </w:style>
  <w:style w:type="paragraph" w:customStyle="1" w:styleId="afffa">
    <w:name w:val="Обычный (ПЗ)"/>
    <w:basedOn w:val="a5"/>
    <w:link w:val="afffb"/>
    <w:rsid w:val="00D56D3F"/>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basedOn w:val="a6"/>
    <w:link w:val="afffa"/>
    <w:rsid w:val="00D56D3F"/>
    <w:rPr>
      <w:rFonts w:ascii="Times New Roman" w:eastAsia="Times New Roman" w:hAnsi="Times New Roman" w:cs="Times New Roman"/>
      <w:sz w:val="24"/>
      <w:szCs w:val="24"/>
    </w:rPr>
  </w:style>
  <w:style w:type="paragraph" w:customStyle="1" w:styleId="afffc">
    <w:name w:val="Основной стиль записки"/>
    <w:basedOn w:val="a5"/>
    <w:qFormat/>
    <w:rsid w:val="00D56D3F"/>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D56D3F"/>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D56D3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D56D3F"/>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D56D3F"/>
    <w:rPr>
      <w:rFonts w:ascii="Times New Roman" w:eastAsia="Times New Roman" w:hAnsi="Times New Roman" w:cs="Times New Roman"/>
      <w:b/>
      <w:bCs/>
      <w:sz w:val="20"/>
      <w:szCs w:val="20"/>
    </w:rPr>
  </w:style>
  <w:style w:type="paragraph" w:customStyle="1" w:styleId="CharChar">
    <w:name w:val="Char Char"/>
    <w:basedOn w:val="a5"/>
    <w:rsid w:val="00D56D3F"/>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D56D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D56D3F"/>
  </w:style>
  <w:style w:type="paragraph" w:customStyle="1" w:styleId="ConsPlusNormal">
    <w:name w:val="ConsPlusNormal"/>
    <w:link w:val="ConsPlusNormal0"/>
    <w:rsid w:val="00D56D3F"/>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D56D3F"/>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D56D3F"/>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D56D3F"/>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D56D3F"/>
    <w:rPr>
      <w:rFonts w:ascii="Times New Roman" w:eastAsia="Times New Roman" w:hAnsi="Times New Roman" w:cs="Times New Roman"/>
      <w:sz w:val="24"/>
      <w:szCs w:val="24"/>
    </w:rPr>
  </w:style>
  <w:style w:type="paragraph" w:styleId="a3">
    <w:name w:val="List"/>
    <w:basedOn w:val="a5"/>
    <w:link w:val="affff0"/>
    <w:rsid w:val="00D56D3F"/>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D56D3F"/>
    <w:rPr>
      <w:rFonts w:ascii="Times New Roman" w:eastAsia="Times New Roman" w:hAnsi="Times New Roman" w:cs="Times New Roman"/>
      <w:snapToGrid w:val="0"/>
      <w:sz w:val="24"/>
      <w:szCs w:val="24"/>
    </w:rPr>
  </w:style>
  <w:style w:type="paragraph" w:customStyle="1" w:styleId="a">
    <w:name w:val="Список нумерованный"/>
    <w:basedOn w:val="a5"/>
    <w:rsid w:val="00D56D3F"/>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D56D3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D56D3F"/>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e"/>
    <w:rsid w:val="00D56D3F"/>
    <w:pPr>
      <w:keepNext/>
      <w:spacing w:after="0"/>
      <w:ind w:left="0" w:firstLine="0"/>
      <w:jc w:val="left"/>
    </w:pPr>
    <w:rPr>
      <w:rFonts w:ascii="Times New Roman" w:eastAsia="Times New Roman" w:hAnsi="Times New Roman"/>
      <w:sz w:val="22"/>
      <w:szCs w:val="22"/>
      <w:lang w:eastAsia="ru-RU"/>
    </w:rPr>
  </w:style>
  <w:style w:type="paragraph" w:customStyle="1" w:styleId="affff4">
    <w:name w:val="Табличный_заголовки"/>
    <w:basedOn w:val="a5"/>
    <w:rsid w:val="00D56D3F"/>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D56D3F"/>
    <w:pPr>
      <w:spacing w:after="0" w:line="240" w:lineRule="auto"/>
      <w:jc w:val="center"/>
    </w:pPr>
    <w:rPr>
      <w:rFonts w:ascii="Times New Roman" w:eastAsia="Times New Roman" w:hAnsi="Times New Roman" w:cs="Times New Roman"/>
    </w:rPr>
  </w:style>
  <w:style w:type="paragraph" w:customStyle="1" w:styleId="1">
    <w:name w:val="Список 1)"/>
    <w:basedOn w:val="a5"/>
    <w:rsid w:val="00D56D3F"/>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D56D3F"/>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D56D3F"/>
    <w:rPr>
      <w:rFonts w:ascii="Times New Roman" w:eastAsia="Times New Roman" w:hAnsi="Times New Roman" w:cs="Times New Roman"/>
      <w:sz w:val="20"/>
      <w:szCs w:val="20"/>
    </w:rPr>
  </w:style>
  <w:style w:type="paragraph" w:styleId="affff7">
    <w:name w:val="toa heading"/>
    <w:basedOn w:val="a5"/>
    <w:next w:val="a5"/>
    <w:semiHidden/>
    <w:rsid w:val="00D56D3F"/>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D56D3F"/>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D56D3F"/>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D56D3F"/>
    <w:pPr>
      <w:ind w:firstLine="284"/>
      <w:jc w:val="both"/>
    </w:pPr>
    <w:rPr>
      <w:b/>
      <w:bCs/>
    </w:rPr>
  </w:style>
  <w:style w:type="character" w:customStyle="1" w:styleId="affffb">
    <w:name w:val="Тема примечания Знак"/>
    <w:basedOn w:val="affff9"/>
    <w:link w:val="affffa"/>
    <w:semiHidden/>
    <w:rsid w:val="00D56D3F"/>
    <w:rPr>
      <w:b/>
      <w:bCs/>
    </w:rPr>
  </w:style>
  <w:style w:type="paragraph" w:customStyle="1" w:styleId="a4">
    <w:name w:val="Требования"/>
    <w:basedOn w:val="a5"/>
    <w:rsid w:val="00D56D3F"/>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D56D3F"/>
    <w:pPr>
      <w:numPr>
        <w:numId w:val="2"/>
      </w:numPr>
      <w:ind w:left="720" w:hanging="360"/>
    </w:pPr>
  </w:style>
  <w:style w:type="character" w:styleId="affffc">
    <w:name w:val="annotation reference"/>
    <w:semiHidden/>
    <w:rsid w:val="00D56D3F"/>
    <w:rPr>
      <w:sz w:val="16"/>
      <w:szCs w:val="16"/>
    </w:rPr>
  </w:style>
  <w:style w:type="paragraph" w:customStyle="1" w:styleId="affffd">
    <w:name w:val="Табличный_слева"/>
    <w:basedOn w:val="a5"/>
    <w:rsid w:val="00D56D3F"/>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D56D3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
    <w:rsid w:val="00D56D3F"/>
    <w:pPr>
      <w:tabs>
        <w:tab w:val="clear" w:pos="360"/>
      </w:tabs>
      <w:spacing w:before="0"/>
      <w:ind w:left="0" w:firstLine="0"/>
      <w:jc w:val="left"/>
    </w:pPr>
  </w:style>
  <w:style w:type="paragraph" w:customStyle="1" w:styleId="afffff">
    <w:name w:val="Табличный_по ширине"/>
    <w:basedOn w:val="affffd"/>
    <w:rsid w:val="00D56D3F"/>
    <w:pPr>
      <w:jc w:val="both"/>
    </w:pPr>
  </w:style>
  <w:style w:type="paragraph" w:customStyle="1" w:styleId="102">
    <w:name w:val="Табличный_центр_10"/>
    <w:basedOn w:val="a5"/>
    <w:qFormat/>
    <w:rsid w:val="00D56D3F"/>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D56D3F"/>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D56D3F"/>
    <w:pPr>
      <w:jc w:val="center"/>
    </w:pPr>
    <w:rPr>
      <w:b/>
      <w:sz w:val="20"/>
    </w:rPr>
  </w:style>
  <w:style w:type="paragraph" w:customStyle="1" w:styleId="1f0">
    <w:name w:val="1"/>
    <w:basedOn w:val="a5"/>
    <w:next w:val="a5"/>
    <w:uiPriority w:val="10"/>
    <w:qFormat/>
    <w:rsid w:val="00D56D3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D56D3F"/>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D56D3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D56D3F"/>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D56D3F"/>
    <w:rPr>
      <w:b/>
      <w:bCs/>
      <w:i/>
      <w:iCs/>
      <w:color w:val="4F81BD"/>
      <w:sz w:val="22"/>
      <w:szCs w:val="22"/>
    </w:rPr>
  </w:style>
  <w:style w:type="character" w:styleId="afffff4">
    <w:name w:val="Subtle Reference"/>
    <w:uiPriority w:val="31"/>
    <w:qFormat/>
    <w:rsid w:val="00D56D3F"/>
    <w:rPr>
      <w:color w:val="auto"/>
      <w:u w:val="single" w:color="9BBB59"/>
    </w:rPr>
  </w:style>
  <w:style w:type="character" w:styleId="afffff5">
    <w:name w:val="Intense Reference"/>
    <w:uiPriority w:val="32"/>
    <w:qFormat/>
    <w:rsid w:val="00D56D3F"/>
    <w:rPr>
      <w:b/>
      <w:bCs/>
      <w:color w:val="76923C"/>
      <w:u w:val="single" w:color="9BBB59"/>
    </w:rPr>
  </w:style>
  <w:style w:type="paragraph" w:styleId="afffff6">
    <w:name w:val="List Bullet"/>
    <w:basedOn w:val="a5"/>
    <w:unhideWhenUsed/>
    <w:rsid w:val="00D56D3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D56D3F"/>
    <w:rPr>
      <w:color w:val="800080"/>
      <w:u w:val="single"/>
    </w:rPr>
  </w:style>
  <w:style w:type="numbering" w:styleId="111111">
    <w:name w:val="Outline List 2"/>
    <w:basedOn w:val="a8"/>
    <w:rsid w:val="00D56D3F"/>
    <w:pPr>
      <w:numPr>
        <w:numId w:val="9"/>
      </w:numPr>
    </w:pPr>
  </w:style>
  <w:style w:type="numbering" w:styleId="1ai">
    <w:name w:val="Outline List 1"/>
    <w:basedOn w:val="a8"/>
    <w:rsid w:val="00D56D3F"/>
    <w:pPr>
      <w:numPr>
        <w:numId w:val="10"/>
      </w:numPr>
    </w:pPr>
  </w:style>
  <w:style w:type="paragraph" w:styleId="35">
    <w:name w:val="Body Text 3"/>
    <w:basedOn w:val="a5"/>
    <w:link w:val="36"/>
    <w:rsid w:val="00D56D3F"/>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D56D3F"/>
    <w:rPr>
      <w:rFonts w:ascii="Times New Roman" w:eastAsia="Times New Roman" w:hAnsi="Times New Roman" w:cs="Times New Roman"/>
      <w:sz w:val="16"/>
      <w:szCs w:val="16"/>
    </w:rPr>
  </w:style>
  <w:style w:type="paragraph" w:styleId="afffff8">
    <w:name w:val="Block Text"/>
    <w:basedOn w:val="a5"/>
    <w:rsid w:val="00D56D3F"/>
    <w:pPr>
      <w:spacing w:after="0" w:line="360" w:lineRule="auto"/>
      <w:ind w:left="526" w:right="43" w:firstLine="709"/>
      <w:jc w:val="both"/>
    </w:pPr>
    <w:rPr>
      <w:rFonts w:ascii="Times New Roman" w:eastAsia="Times New Roman" w:hAnsi="Times New Roman" w:cs="Times New Roman"/>
      <w:sz w:val="28"/>
      <w:szCs w:val="28"/>
    </w:rPr>
  </w:style>
  <w:style w:type="character" w:styleId="afffff9">
    <w:name w:val="line number"/>
    <w:rsid w:val="00D56D3F"/>
    <w:rPr>
      <w:sz w:val="18"/>
      <w:szCs w:val="18"/>
    </w:rPr>
  </w:style>
  <w:style w:type="paragraph" w:styleId="2d">
    <w:name w:val="List 2"/>
    <w:basedOn w:val="a3"/>
    <w:rsid w:val="00D56D3F"/>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D56D3F"/>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D56D3F"/>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D56D3F"/>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6"/>
    <w:autoRedefine/>
    <w:rsid w:val="00D56D3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D56D3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D56D3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a">
    <w:name w:val="List Continue"/>
    <w:basedOn w:val="a3"/>
    <w:rsid w:val="00D56D3F"/>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a"/>
    <w:rsid w:val="00D56D3F"/>
    <w:pPr>
      <w:ind w:left="2160"/>
    </w:pPr>
  </w:style>
  <w:style w:type="paragraph" w:styleId="39">
    <w:name w:val="List Continue 3"/>
    <w:basedOn w:val="afffffa"/>
    <w:rsid w:val="00D56D3F"/>
    <w:pPr>
      <w:ind w:left="2520"/>
    </w:pPr>
  </w:style>
  <w:style w:type="paragraph" w:styleId="44">
    <w:name w:val="List Continue 4"/>
    <w:basedOn w:val="afffffa"/>
    <w:rsid w:val="00D56D3F"/>
    <w:pPr>
      <w:ind w:left="2880"/>
    </w:pPr>
  </w:style>
  <w:style w:type="paragraph" w:styleId="54">
    <w:name w:val="List Continue 5"/>
    <w:basedOn w:val="afffffa"/>
    <w:rsid w:val="00D56D3F"/>
    <w:pPr>
      <w:ind w:left="3240"/>
    </w:pPr>
  </w:style>
  <w:style w:type="paragraph" w:styleId="afffffb">
    <w:name w:val="List Number"/>
    <w:basedOn w:val="a5"/>
    <w:rsid w:val="00D56D3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b"/>
    <w:rsid w:val="00D56D3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b"/>
    <w:rsid w:val="00D56D3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b"/>
    <w:rsid w:val="00D56D3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b"/>
    <w:rsid w:val="00D56D3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Message Header"/>
    <w:basedOn w:val="af4"/>
    <w:link w:val="afffffd"/>
    <w:rsid w:val="00D56D3F"/>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d">
    <w:name w:val="Шапка Знак"/>
    <w:basedOn w:val="a6"/>
    <w:link w:val="afffffc"/>
    <w:rsid w:val="00D56D3F"/>
    <w:rPr>
      <w:rFonts w:ascii="Arial" w:eastAsia="Times New Roman" w:hAnsi="Arial" w:cs="Times New Roman"/>
      <w:sz w:val="20"/>
      <w:szCs w:val="20"/>
      <w:lang w:val="en-US" w:eastAsia="en-US"/>
    </w:rPr>
  </w:style>
  <w:style w:type="paragraph" w:styleId="afffffe">
    <w:name w:val="Normal Indent"/>
    <w:basedOn w:val="a5"/>
    <w:rsid w:val="00D56D3F"/>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D56D3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D56D3F"/>
    <w:rPr>
      <w:rFonts w:ascii="Arial" w:eastAsia="Times New Roman" w:hAnsi="Arial" w:cs="Times New Roman"/>
      <w:i/>
      <w:iCs/>
      <w:spacing w:val="-5"/>
      <w:sz w:val="20"/>
      <w:szCs w:val="20"/>
    </w:rPr>
  </w:style>
  <w:style w:type="paragraph" w:styleId="affffff">
    <w:name w:val="envelope address"/>
    <w:basedOn w:val="a5"/>
    <w:rsid w:val="00D56D3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D56D3F"/>
    <w:rPr>
      <w:lang w:val="ru-RU"/>
    </w:rPr>
  </w:style>
  <w:style w:type="paragraph" w:styleId="affffff0">
    <w:name w:val="Date"/>
    <w:basedOn w:val="a5"/>
    <w:next w:val="a5"/>
    <w:link w:val="affffff1"/>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1">
    <w:name w:val="Дата Знак"/>
    <w:basedOn w:val="a6"/>
    <w:link w:val="affffff0"/>
    <w:rsid w:val="00D56D3F"/>
    <w:rPr>
      <w:rFonts w:ascii="Arial" w:eastAsia="Times New Roman" w:hAnsi="Arial" w:cs="Times New Roman"/>
      <w:spacing w:val="-5"/>
      <w:sz w:val="20"/>
      <w:szCs w:val="20"/>
    </w:rPr>
  </w:style>
  <w:style w:type="paragraph" w:styleId="affffff2">
    <w:name w:val="Note Heading"/>
    <w:basedOn w:val="a5"/>
    <w:next w:val="a5"/>
    <w:link w:val="affffff3"/>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3">
    <w:name w:val="Заголовок записки Знак"/>
    <w:basedOn w:val="a6"/>
    <w:link w:val="affffff2"/>
    <w:rsid w:val="00D56D3F"/>
    <w:rPr>
      <w:rFonts w:ascii="Arial" w:eastAsia="Times New Roman" w:hAnsi="Arial" w:cs="Times New Roman"/>
      <w:spacing w:val="-5"/>
      <w:sz w:val="20"/>
      <w:szCs w:val="20"/>
    </w:rPr>
  </w:style>
  <w:style w:type="character" w:styleId="HTML5">
    <w:name w:val="HTML Keyboard"/>
    <w:rsid w:val="00D56D3F"/>
    <w:rPr>
      <w:rFonts w:ascii="Courier New" w:hAnsi="Courier New" w:cs="Courier New"/>
      <w:sz w:val="20"/>
      <w:szCs w:val="20"/>
      <w:lang w:val="ru-RU"/>
    </w:rPr>
  </w:style>
  <w:style w:type="character" w:styleId="HTML6">
    <w:name w:val="HTML Code"/>
    <w:rsid w:val="00D56D3F"/>
    <w:rPr>
      <w:rFonts w:ascii="Courier New" w:hAnsi="Courier New" w:cs="Courier New"/>
      <w:sz w:val="20"/>
      <w:szCs w:val="20"/>
      <w:lang w:val="ru-RU"/>
    </w:rPr>
  </w:style>
  <w:style w:type="paragraph" w:styleId="2f0">
    <w:name w:val="Body Text First Indent 2"/>
    <w:basedOn w:val="afff2"/>
    <w:link w:val="2f1"/>
    <w:rsid w:val="00D56D3F"/>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D56D3F"/>
    <w:rPr>
      <w:rFonts w:ascii="Arial" w:eastAsia="Times New Roman" w:hAnsi="Arial" w:cs="Times New Roman"/>
      <w:spacing w:val="-5"/>
      <w:szCs w:val="24"/>
      <w:lang w:val="en-US"/>
    </w:rPr>
  </w:style>
  <w:style w:type="character" w:styleId="HTML7">
    <w:name w:val="HTML Sample"/>
    <w:rsid w:val="00D56D3F"/>
    <w:rPr>
      <w:rFonts w:ascii="Courier New" w:hAnsi="Courier New" w:cs="Courier New"/>
      <w:lang w:val="ru-RU"/>
    </w:rPr>
  </w:style>
  <w:style w:type="paragraph" w:styleId="2f2">
    <w:name w:val="envelope return"/>
    <w:basedOn w:val="a5"/>
    <w:rsid w:val="00D56D3F"/>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D56D3F"/>
    <w:rPr>
      <w:i/>
      <w:iCs/>
      <w:lang w:val="ru-RU"/>
    </w:rPr>
  </w:style>
  <w:style w:type="character" w:styleId="HTML9">
    <w:name w:val="HTML Variable"/>
    <w:rsid w:val="00D56D3F"/>
    <w:rPr>
      <w:i/>
      <w:iCs/>
      <w:lang w:val="ru-RU"/>
    </w:rPr>
  </w:style>
  <w:style w:type="character" w:styleId="HTMLa">
    <w:name w:val="HTML Typewriter"/>
    <w:rsid w:val="00D56D3F"/>
    <w:rPr>
      <w:rFonts w:ascii="Courier New" w:hAnsi="Courier New" w:cs="Courier New"/>
      <w:sz w:val="20"/>
      <w:szCs w:val="20"/>
      <w:lang w:val="ru-RU"/>
    </w:rPr>
  </w:style>
  <w:style w:type="paragraph" w:styleId="affffff4">
    <w:name w:val="Signature"/>
    <w:basedOn w:val="a5"/>
    <w:link w:val="affffff5"/>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5">
    <w:name w:val="Подпись Знак"/>
    <w:basedOn w:val="a6"/>
    <w:link w:val="affffff4"/>
    <w:rsid w:val="00D56D3F"/>
    <w:rPr>
      <w:rFonts w:ascii="Arial" w:eastAsia="Times New Roman" w:hAnsi="Arial" w:cs="Times New Roman"/>
      <w:spacing w:val="-5"/>
      <w:sz w:val="20"/>
      <w:szCs w:val="20"/>
    </w:rPr>
  </w:style>
  <w:style w:type="paragraph" w:styleId="affffff6">
    <w:name w:val="Salutation"/>
    <w:basedOn w:val="a5"/>
    <w:next w:val="a5"/>
    <w:link w:val="affffff7"/>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7">
    <w:name w:val="Приветствие Знак"/>
    <w:basedOn w:val="a6"/>
    <w:link w:val="affffff6"/>
    <w:rsid w:val="00D56D3F"/>
    <w:rPr>
      <w:rFonts w:ascii="Arial" w:eastAsia="Times New Roman" w:hAnsi="Arial" w:cs="Times New Roman"/>
      <w:spacing w:val="-5"/>
      <w:sz w:val="20"/>
      <w:szCs w:val="20"/>
    </w:rPr>
  </w:style>
  <w:style w:type="paragraph" w:styleId="affffff8">
    <w:name w:val="Closing"/>
    <w:basedOn w:val="a5"/>
    <w:link w:val="affffff9"/>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9">
    <w:name w:val="Прощание Знак"/>
    <w:basedOn w:val="a6"/>
    <w:link w:val="affffff8"/>
    <w:rsid w:val="00D56D3F"/>
    <w:rPr>
      <w:rFonts w:ascii="Arial" w:eastAsia="Times New Roman" w:hAnsi="Arial" w:cs="Times New Roman"/>
      <w:spacing w:val="-5"/>
      <w:sz w:val="20"/>
      <w:szCs w:val="20"/>
    </w:rPr>
  </w:style>
  <w:style w:type="character" w:styleId="HTMLb">
    <w:name w:val="HTML Cite"/>
    <w:rsid w:val="00D56D3F"/>
    <w:rPr>
      <w:i/>
      <w:iCs/>
      <w:lang w:val="ru-RU"/>
    </w:rPr>
  </w:style>
  <w:style w:type="paragraph" w:styleId="affffffa">
    <w:name w:val="E-mail Signature"/>
    <w:basedOn w:val="a5"/>
    <w:link w:val="affffffb"/>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Электронная подпись Знак"/>
    <w:basedOn w:val="a6"/>
    <w:link w:val="affffffa"/>
    <w:rsid w:val="00D56D3F"/>
    <w:rPr>
      <w:rFonts w:ascii="Arial" w:eastAsia="Times New Roman" w:hAnsi="Arial" w:cs="Times New Roman"/>
      <w:spacing w:val="-5"/>
      <w:sz w:val="20"/>
      <w:szCs w:val="20"/>
    </w:rPr>
  </w:style>
  <w:style w:type="table" w:styleId="-1">
    <w:name w:val="Table Web 1"/>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56D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D56D3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56D3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56D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D56D3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56D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56D3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56D3F"/>
  </w:style>
  <w:style w:type="table" w:styleId="1f6">
    <w:name w:val="Table Columns 1"/>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56D3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56D3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56D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56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56D3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D56D3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56D3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1">
    <w:name w:val="endnote reference"/>
    <w:rsid w:val="00D56D3F"/>
    <w:rPr>
      <w:vertAlign w:val="superscript"/>
    </w:rPr>
  </w:style>
  <w:style w:type="table" w:styleId="2-5">
    <w:name w:val="Medium Shading 2 Accent 5"/>
    <w:basedOn w:val="a7"/>
    <w:uiPriority w:val="64"/>
    <w:rsid w:val="00D56D3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2">
    <w:name w:val="Îáû÷íûé"/>
    <w:rsid w:val="00D56D3F"/>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D56D3F"/>
    <w:pPr>
      <w:spacing w:after="0" w:line="360" w:lineRule="auto"/>
      <w:ind w:left="3240"/>
      <w:jc w:val="right"/>
    </w:pPr>
    <w:rPr>
      <w:rFonts w:ascii="Times New Roman" w:eastAsia="Times New Roman" w:hAnsi="Times New Roman" w:cs="Times New Roman"/>
      <w:b/>
      <w:sz w:val="32"/>
      <w:szCs w:val="32"/>
    </w:rPr>
  </w:style>
  <w:style w:type="paragraph" w:customStyle="1" w:styleId="afffffff3">
    <w:name w:val="ТЕКСТ ГРАД"/>
    <w:basedOn w:val="a5"/>
    <w:link w:val="afffffff4"/>
    <w:qFormat/>
    <w:rsid w:val="00D56D3F"/>
    <w:pPr>
      <w:spacing w:after="0" w:line="360" w:lineRule="auto"/>
      <w:ind w:firstLine="709"/>
      <w:jc w:val="both"/>
    </w:pPr>
    <w:rPr>
      <w:rFonts w:ascii="Times New Roman" w:eastAsia="Times New Roman" w:hAnsi="Times New Roman" w:cs="Times New Roman"/>
      <w:sz w:val="24"/>
      <w:szCs w:val="24"/>
    </w:rPr>
  </w:style>
  <w:style w:type="character" w:customStyle="1" w:styleId="afffffff4">
    <w:name w:val="ТЕКСТ ГРАД Знак"/>
    <w:link w:val="afffffff3"/>
    <w:rsid w:val="00D56D3F"/>
    <w:rPr>
      <w:rFonts w:ascii="Times New Roman" w:eastAsia="Times New Roman" w:hAnsi="Times New Roman" w:cs="Times New Roman"/>
      <w:sz w:val="24"/>
      <w:szCs w:val="24"/>
    </w:rPr>
  </w:style>
  <w:style w:type="paragraph" w:customStyle="1" w:styleId="afffffff5">
    <w:name w:val="ООО  «Институт Территориального Планирования"/>
    <w:basedOn w:val="a5"/>
    <w:link w:val="afffffff6"/>
    <w:qFormat/>
    <w:rsid w:val="00D56D3F"/>
    <w:pPr>
      <w:spacing w:after="0" w:line="360" w:lineRule="auto"/>
      <w:ind w:left="709"/>
      <w:jc w:val="right"/>
    </w:pPr>
    <w:rPr>
      <w:rFonts w:ascii="Times New Roman" w:eastAsia="Times New Roman" w:hAnsi="Times New Roman" w:cs="Times New Roman"/>
      <w:sz w:val="24"/>
      <w:szCs w:val="24"/>
    </w:rPr>
  </w:style>
  <w:style w:type="character" w:customStyle="1" w:styleId="afffffff6">
    <w:name w:val="ООО  «Институт Территориального Планирования Знак"/>
    <w:link w:val="afffffff5"/>
    <w:rsid w:val="00D56D3F"/>
    <w:rPr>
      <w:rFonts w:ascii="Times New Roman" w:eastAsia="Times New Roman" w:hAnsi="Times New Roman" w:cs="Times New Roman"/>
      <w:sz w:val="24"/>
      <w:szCs w:val="24"/>
    </w:rPr>
  </w:style>
  <w:style w:type="paragraph" w:customStyle="1" w:styleId="Sa">
    <w:name w:val="S_Обычный в таблице"/>
    <w:basedOn w:val="a5"/>
    <w:link w:val="Sb"/>
    <w:rsid w:val="00D56D3F"/>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D56D3F"/>
    <w:rPr>
      <w:rFonts w:ascii="Times New Roman" w:eastAsia="Times New Roman" w:hAnsi="Times New Roman" w:cs="Times New Roman"/>
      <w:sz w:val="24"/>
      <w:szCs w:val="24"/>
    </w:rPr>
  </w:style>
  <w:style w:type="character" w:styleId="afffffff7">
    <w:name w:val="Placeholder Text"/>
    <w:uiPriority w:val="99"/>
    <w:semiHidden/>
    <w:rsid w:val="00D56D3F"/>
    <w:rPr>
      <w:color w:val="808080"/>
    </w:rPr>
  </w:style>
  <w:style w:type="paragraph" w:styleId="afffffff8">
    <w:name w:val="Revision"/>
    <w:hidden/>
    <w:uiPriority w:val="99"/>
    <w:semiHidden/>
    <w:rsid w:val="00D56D3F"/>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D56D3F"/>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D56D3F"/>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D56D3F"/>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D56D3F"/>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D56D3F"/>
    <w:pPr>
      <w:keepNext w:val="0"/>
      <w:numPr>
        <w:ilvl w:val="3"/>
        <w:numId w:val="11"/>
      </w:numPr>
      <w:spacing w:before="0" w:after="0"/>
      <w:jc w:val="left"/>
    </w:pPr>
    <w:rPr>
      <w:bCs w:val="0"/>
      <w:i/>
      <w:szCs w:val="24"/>
      <w:u w:val="none"/>
    </w:rPr>
  </w:style>
  <w:style w:type="paragraph" w:customStyle="1" w:styleId="S1">
    <w:name w:val="S_Заголовок 1"/>
    <w:basedOn w:val="a5"/>
    <w:qFormat/>
    <w:rsid w:val="00D56D3F"/>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9">
    <w:name w:val="ГРАД Основной текст"/>
    <w:basedOn w:val="a5"/>
    <w:link w:val="afffffffa"/>
    <w:autoRedefine/>
    <w:rsid w:val="00D56D3F"/>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a">
    <w:name w:val="ГРАД Основной текст Знак Знак"/>
    <w:link w:val="afffffff9"/>
    <w:rsid w:val="00D56D3F"/>
    <w:rPr>
      <w:rFonts w:ascii="Times New Roman" w:eastAsia="Calibri" w:hAnsi="Times New Roman" w:cs="Times New Roman"/>
      <w:bCs/>
      <w:spacing w:val="4"/>
      <w:w w:val="109"/>
      <w:sz w:val="24"/>
      <w:szCs w:val="28"/>
      <w:lang w:bidi="en-US"/>
    </w:rPr>
  </w:style>
  <w:style w:type="paragraph" w:customStyle="1" w:styleId="afffffffb">
    <w:name w:val="ГРАД Список маркированный"/>
    <w:basedOn w:val="afffff6"/>
    <w:autoRedefine/>
    <w:rsid w:val="00D56D3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D56D3F"/>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D56D3F"/>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D56D3F"/>
  </w:style>
  <w:style w:type="paragraph" w:customStyle="1" w:styleId="ConsPlusTitle">
    <w:name w:val="ConsPlusTitle"/>
    <w:uiPriority w:val="99"/>
    <w:rsid w:val="00D56D3F"/>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D56D3F"/>
    <w:rPr>
      <w:rFonts w:ascii="Times New Roman" w:eastAsia="Times New Roman" w:hAnsi="Times New Roman" w:cs="Times New Roman"/>
      <w:sz w:val="24"/>
      <w:szCs w:val="24"/>
    </w:rPr>
  </w:style>
  <w:style w:type="character" w:customStyle="1" w:styleId="FontStyle20">
    <w:name w:val="Font Style20"/>
    <w:rsid w:val="00D56D3F"/>
    <w:rPr>
      <w:rFonts w:ascii="Times New Roman" w:hAnsi="Times New Roman" w:cs="Times New Roman"/>
      <w:sz w:val="22"/>
      <w:szCs w:val="22"/>
    </w:rPr>
  </w:style>
  <w:style w:type="character" w:customStyle="1" w:styleId="afffffffc">
    <w:name w:val="Символ сноски"/>
    <w:rsid w:val="00D56D3F"/>
  </w:style>
  <w:style w:type="paragraph" w:customStyle="1" w:styleId="afffffffd">
    <w:name w:val="Раздел МНГП"/>
    <w:basedOn w:val="11"/>
    <w:qFormat/>
    <w:rsid w:val="00D56D3F"/>
    <w:pPr>
      <w:suppressAutoHyphens w:val="0"/>
      <w:spacing w:before="480" w:after="0"/>
    </w:pPr>
    <w:rPr>
      <w:rFonts w:eastAsia="Times New Roman" w:cs="Times New Roman"/>
      <w:sz w:val="24"/>
      <w:lang w:eastAsia="en-US"/>
    </w:rPr>
  </w:style>
  <w:style w:type="paragraph" w:customStyle="1" w:styleId="afffffffe">
    <w:name w:val="раздел МНГП"/>
    <w:basedOn w:val="11"/>
    <w:qFormat/>
    <w:rsid w:val="00D56D3F"/>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D56D3F"/>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D56D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D56D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D56D3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56D3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D56D3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D56D3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D56D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D56D3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D56D3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D56D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D56D3F"/>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D56D3F"/>
  </w:style>
  <w:style w:type="numbering" w:customStyle="1" w:styleId="2fb">
    <w:name w:val="Нет списка2"/>
    <w:next w:val="a8"/>
    <w:semiHidden/>
    <w:unhideWhenUsed/>
    <w:rsid w:val="00D56D3F"/>
  </w:style>
  <w:style w:type="character" w:customStyle="1" w:styleId="ConsPlusNormal0">
    <w:name w:val="ConsPlusNormal Знак"/>
    <w:link w:val="ConsPlusNormal"/>
    <w:locked/>
    <w:rsid w:val="00D56D3F"/>
    <w:rPr>
      <w:rFonts w:ascii="Arial" w:eastAsia="Times New Roman" w:hAnsi="Arial" w:cs="Arial"/>
    </w:rPr>
  </w:style>
  <w:style w:type="paragraph" w:customStyle="1" w:styleId="1466">
    <w:name w:val="1466"/>
    <w:basedOn w:val="a5"/>
    <w:rsid w:val="00D56D3F"/>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56D3F"/>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D56D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D56D3F"/>
  </w:style>
  <w:style w:type="character" w:customStyle="1" w:styleId="affffffff">
    <w:name w:val="Основной текст_"/>
    <w:link w:val="2fc"/>
    <w:rsid w:val="00D56D3F"/>
    <w:rPr>
      <w:shd w:val="clear" w:color="auto" w:fill="FFFFFF"/>
    </w:rPr>
  </w:style>
  <w:style w:type="paragraph" w:customStyle="1" w:styleId="2fc">
    <w:name w:val="Основной текст2"/>
    <w:basedOn w:val="a5"/>
    <w:link w:val="affffffff"/>
    <w:rsid w:val="00D56D3F"/>
    <w:pPr>
      <w:shd w:val="clear" w:color="auto" w:fill="FFFFFF"/>
      <w:spacing w:before="360" w:after="60" w:line="274" w:lineRule="exact"/>
      <w:jc w:val="both"/>
    </w:pPr>
  </w:style>
  <w:style w:type="character" w:customStyle="1" w:styleId="130">
    <w:name w:val="Основной текст (13)_"/>
    <w:link w:val="131"/>
    <w:rsid w:val="00D56D3F"/>
    <w:rPr>
      <w:sz w:val="17"/>
      <w:szCs w:val="17"/>
      <w:shd w:val="clear" w:color="auto" w:fill="FFFFFF"/>
    </w:rPr>
  </w:style>
  <w:style w:type="paragraph" w:customStyle="1" w:styleId="131">
    <w:name w:val="Основной текст (13)"/>
    <w:basedOn w:val="a5"/>
    <w:link w:val="130"/>
    <w:rsid w:val="00D56D3F"/>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56D3F"/>
    <w:rPr>
      <w:sz w:val="19"/>
      <w:szCs w:val="19"/>
      <w:shd w:val="clear" w:color="auto" w:fill="FFFFFF"/>
    </w:rPr>
  </w:style>
  <w:style w:type="character" w:customStyle="1" w:styleId="affffffff0">
    <w:name w:val="Оглавление_"/>
    <w:link w:val="affffffff1"/>
    <w:rsid w:val="00D56D3F"/>
    <w:rPr>
      <w:sz w:val="19"/>
      <w:szCs w:val="19"/>
      <w:shd w:val="clear" w:color="auto" w:fill="FFFFFF"/>
    </w:rPr>
  </w:style>
  <w:style w:type="paragraph" w:customStyle="1" w:styleId="151">
    <w:name w:val="Основной текст (15)"/>
    <w:basedOn w:val="a5"/>
    <w:link w:val="150"/>
    <w:rsid w:val="00D56D3F"/>
    <w:pPr>
      <w:shd w:val="clear" w:color="auto" w:fill="FFFFFF"/>
      <w:spacing w:after="0" w:line="0" w:lineRule="atLeast"/>
      <w:ind w:hanging="520"/>
    </w:pPr>
    <w:rPr>
      <w:sz w:val="19"/>
      <w:szCs w:val="19"/>
    </w:rPr>
  </w:style>
  <w:style w:type="paragraph" w:customStyle="1" w:styleId="affffffff1">
    <w:name w:val="Оглавление"/>
    <w:basedOn w:val="a5"/>
    <w:link w:val="affffffff0"/>
    <w:rsid w:val="00D56D3F"/>
    <w:pPr>
      <w:shd w:val="clear" w:color="auto" w:fill="FFFFFF"/>
      <w:spacing w:before="120" w:after="0" w:line="230" w:lineRule="exact"/>
    </w:pPr>
    <w:rPr>
      <w:sz w:val="19"/>
      <w:szCs w:val="19"/>
    </w:rPr>
  </w:style>
  <w:style w:type="paragraph" w:customStyle="1" w:styleId="Se">
    <w:name w:val="S_Отступ"/>
    <w:basedOn w:val="a5"/>
    <w:rsid w:val="00D56D3F"/>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D56D3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D56D3F"/>
    <w:rPr>
      <w:rFonts w:ascii="Courier New" w:eastAsia="Arial" w:hAnsi="Courier New" w:cs="Times New Roman"/>
      <w:sz w:val="20"/>
      <w:szCs w:val="20"/>
      <w:lang w:eastAsia="ar-SA"/>
    </w:rPr>
  </w:style>
  <w:style w:type="paragraph" w:customStyle="1" w:styleId="BinomialTheorem">
    <w:name w:val="Binomial Theorem"/>
    <w:rsid w:val="00D56D3F"/>
    <w:rPr>
      <w:rFonts w:ascii="Calibri" w:eastAsia="Times New Roman" w:hAnsi="Calibri" w:cs="Times New Roman"/>
    </w:rPr>
  </w:style>
  <w:style w:type="paragraph" w:customStyle="1" w:styleId="font5">
    <w:name w:val="font5"/>
    <w:basedOn w:val="a5"/>
    <w:rsid w:val="00D56D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D56D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D56D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D56D3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D56D3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D56D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D56D3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D56D3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D56D3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
    <w:qFormat/>
    <w:rsid w:val="00D56D3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D56D3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D56D3F"/>
    <w:rPr>
      <w:rFonts w:ascii="Arial" w:eastAsia="Times New Roman" w:hAnsi="Arial" w:cs="Times New Roman"/>
      <w:sz w:val="20"/>
      <w:szCs w:val="20"/>
    </w:rPr>
  </w:style>
  <w:style w:type="paragraph" w:customStyle="1" w:styleId="Sf">
    <w:name w:val="S_Список литературы"/>
    <w:basedOn w:val="S7"/>
    <w:autoRedefine/>
    <w:rsid w:val="00D56D3F"/>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2"/>
    <w:uiPriority w:val="59"/>
    <w:rsid w:val="00D56D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_абзац"/>
    <w:basedOn w:val="a5"/>
    <w:link w:val="affffffff3"/>
    <w:qFormat/>
    <w:rsid w:val="00D56D3F"/>
    <w:pPr>
      <w:spacing w:after="0"/>
      <w:ind w:firstLine="709"/>
      <w:jc w:val="both"/>
    </w:pPr>
    <w:rPr>
      <w:rFonts w:ascii="Times New Roman" w:eastAsia="Times New Roman" w:hAnsi="Times New Roman" w:cs="Times New Roman"/>
      <w:sz w:val="24"/>
      <w:szCs w:val="24"/>
    </w:rPr>
  </w:style>
  <w:style w:type="character" w:customStyle="1" w:styleId="affffffff3">
    <w:name w:val="_абзац Знак"/>
    <w:link w:val="affffffff2"/>
    <w:rsid w:val="00D56D3F"/>
    <w:rPr>
      <w:rFonts w:ascii="Times New Roman" w:eastAsia="Times New Roman" w:hAnsi="Times New Roman" w:cs="Times New Roman"/>
      <w:sz w:val="24"/>
      <w:szCs w:val="24"/>
    </w:rPr>
  </w:style>
  <w:style w:type="character" w:customStyle="1" w:styleId="afff">
    <w:name w:val="Абзац списка Знак"/>
    <w:aliases w:val="Абзац списка основной Знак,Bullet List Знак,FooterText Знак,numbered Знак,Paragraphe de liste1 Знак,lp1 Знак,Заголовок_3 Знак"/>
    <w:link w:val="affe"/>
    <w:uiPriority w:val="99"/>
    <w:locked/>
    <w:rsid w:val="00D56D3F"/>
    <w:rPr>
      <w:rFonts w:ascii="Times New Roman" w:hAnsi="Times New Roman"/>
      <w:sz w:val="24"/>
    </w:rPr>
  </w:style>
  <w:style w:type="paragraph" w:customStyle="1" w:styleId="p2">
    <w:name w:val="p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4">
    <w:name w:val="Прижатый влево"/>
    <w:basedOn w:val="a5"/>
    <w:next w:val="a5"/>
    <w:uiPriority w:val="99"/>
    <w:rsid w:val="00D56D3F"/>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D56D3F"/>
  </w:style>
  <w:style w:type="character" w:customStyle="1" w:styleId="s10">
    <w:name w:val="s1"/>
    <w:rsid w:val="00D56D3F"/>
  </w:style>
  <w:style w:type="character" w:customStyle="1" w:styleId="s40">
    <w:name w:val="s4"/>
    <w:rsid w:val="00D56D3F"/>
  </w:style>
  <w:style w:type="character" w:customStyle="1" w:styleId="s50">
    <w:name w:val="s5"/>
    <w:rsid w:val="00D56D3F"/>
  </w:style>
  <w:style w:type="character" w:customStyle="1" w:styleId="s60">
    <w:name w:val="s6"/>
    <w:rsid w:val="00D56D3F"/>
  </w:style>
  <w:style w:type="character" w:customStyle="1" w:styleId="s70">
    <w:name w:val="s7"/>
    <w:rsid w:val="00D56D3F"/>
  </w:style>
  <w:style w:type="character" w:customStyle="1" w:styleId="s80">
    <w:name w:val="s8"/>
    <w:rsid w:val="00D56D3F"/>
  </w:style>
  <w:style w:type="character" w:customStyle="1" w:styleId="s90">
    <w:name w:val="s9"/>
    <w:rsid w:val="00D56D3F"/>
  </w:style>
  <w:style w:type="character" w:customStyle="1" w:styleId="s100">
    <w:name w:val="s10"/>
    <w:rsid w:val="00D56D3F"/>
  </w:style>
  <w:style w:type="character" w:customStyle="1" w:styleId="s30">
    <w:name w:val="s3"/>
    <w:rsid w:val="00D56D3F"/>
  </w:style>
  <w:style w:type="character" w:customStyle="1" w:styleId="s11">
    <w:name w:val="s11"/>
    <w:rsid w:val="00D56D3F"/>
  </w:style>
  <w:style w:type="character" w:customStyle="1" w:styleId="s12">
    <w:name w:val="s12"/>
    <w:rsid w:val="00D56D3F"/>
  </w:style>
  <w:style w:type="character" w:customStyle="1" w:styleId="s13">
    <w:name w:val="s13"/>
    <w:rsid w:val="00D56D3F"/>
  </w:style>
  <w:style w:type="character" w:customStyle="1" w:styleId="s14">
    <w:name w:val="s14"/>
    <w:rsid w:val="00D56D3F"/>
  </w:style>
  <w:style w:type="character" w:customStyle="1" w:styleId="s15">
    <w:name w:val="s15"/>
    <w:rsid w:val="00D56D3F"/>
  </w:style>
  <w:style w:type="character" w:customStyle="1" w:styleId="s160">
    <w:name w:val="s16"/>
    <w:rsid w:val="00D56D3F"/>
  </w:style>
  <w:style w:type="character" w:customStyle="1" w:styleId="s17">
    <w:name w:val="s17"/>
    <w:rsid w:val="00D56D3F"/>
  </w:style>
  <w:style w:type="character" w:customStyle="1" w:styleId="s18">
    <w:name w:val="s18"/>
    <w:rsid w:val="00D56D3F"/>
  </w:style>
  <w:style w:type="character" w:customStyle="1" w:styleId="s19">
    <w:name w:val="s19"/>
    <w:rsid w:val="00D56D3F"/>
  </w:style>
  <w:style w:type="character" w:customStyle="1" w:styleId="s200">
    <w:name w:val="s20"/>
    <w:rsid w:val="00D56D3F"/>
  </w:style>
  <w:style w:type="character" w:customStyle="1" w:styleId="s210">
    <w:name w:val="s21"/>
    <w:rsid w:val="00D56D3F"/>
  </w:style>
  <w:style w:type="character" w:customStyle="1" w:styleId="s22">
    <w:name w:val="s22"/>
    <w:rsid w:val="00D56D3F"/>
  </w:style>
  <w:style w:type="character" w:customStyle="1" w:styleId="s23">
    <w:name w:val="s23"/>
    <w:rsid w:val="00D56D3F"/>
  </w:style>
  <w:style w:type="character" w:customStyle="1" w:styleId="affffffff5">
    <w:name w:val="Гипертекстовая ссылка"/>
    <w:uiPriority w:val="99"/>
    <w:rsid w:val="00D56D3F"/>
    <w:rPr>
      <w:color w:val="106BBE"/>
    </w:rPr>
  </w:style>
  <w:style w:type="paragraph" w:customStyle="1" w:styleId="affffffff6">
    <w:name w:val="Таблицы (моноширинный)"/>
    <w:basedOn w:val="a5"/>
    <w:next w:val="a5"/>
    <w:rsid w:val="00D56D3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qFormat/>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D56D3F"/>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D56D3F"/>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D56D3F"/>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D56D3F"/>
    <w:rPr>
      <w:rFonts w:ascii="Calibri" w:eastAsia="Calibri" w:hAnsi="Calibri" w:cs="Times New Roman"/>
      <w:b/>
      <w:bCs/>
      <w:sz w:val="20"/>
      <w:szCs w:val="20"/>
      <w:lang w:eastAsia="en-US"/>
    </w:rPr>
  </w:style>
  <w:style w:type="character" w:customStyle="1" w:styleId="headeraa">
    <w:name w:val="header_aa"/>
    <w:rsid w:val="00D56D3F"/>
  </w:style>
  <w:style w:type="paragraph" w:customStyle="1" w:styleId="affffffff7">
    <w:name w:val="МОЕ"/>
    <w:basedOn w:val="a5"/>
    <w:rsid w:val="00D56D3F"/>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8">
    <w:name w:val="Таблица НГП"/>
    <w:basedOn w:val="a5"/>
    <w:qFormat/>
    <w:rsid w:val="00D56D3F"/>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D56D3F"/>
  </w:style>
  <w:style w:type="character" w:customStyle="1" w:styleId="mw-editsection">
    <w:name w:val="mw-editsection"/>
    <w:basedOn w:val="a6"/>
    <w:rsid w:val="00D56D3F"/>
  </w:style>
  <w:style w:type="character" w:customStyle="1" w:styleId="mw-editsection-bracket">
    <w:name w:val="mw-editsection-bracket"/>
    <w:basedOn w:val="a6"/>
    <w:rsid w:val="00D56D3F"/>
  </w:style>
  <w:style w:type="character" w:customStyle="1" w:styleId="mw-editsection-divider">
    <w:name w:val="mw-editsection-divider"/>
    <w:basedOn w:val="a6"/>
    <w:rsid w:val="00D56D3F"/>
  </w:style>
  <w:style w:type="paragraph" w:customStyle="1" w:styleId="affffffff9">
    <w:name w:val="Знак Знак Знак Знак Знак Знак Знак"/>
    <w:basedOn w:val="a5"/>
    <w:rsid w:val="00D56D3F"/>
    <w:pPr>
      <w:spacing w:after="160" w:line="240" w:lineRule="exact"/>
    </w:pPr>
    <w:rPr>
      <w:rFonts w:ascii="Verdana" w:eastAsia="Times New Roman" w:hAnsi="Verdana" w:cs="Verdana"/>
      <w:sz w:val="20"/>
      <w:szCs w:val="20"/>
      <w:lang w:val="en-US" w:eastAsia="en-US"/>
    </w:rPr>
  </w:style>
  <w:style w:type="character" w:customStyle="1" w:styleId="-9">
    <w:name w:val="Интернет-ссылка"/>
    <w:uiPriority w:val="99"/>
    <w:semiHidden/>
    <w:rsid w:val="00D56D3F"/>
    <w:rPr>
      <w:color w:val="0000FF"/>
      <w:u w:val="single"/>
    </w:rPr>
  </w:style>
  <w:style w:type="character" w:customStyle="1" w:styleId="ListLabel1">
    <w:name w:val="ListLabel 1"/>
    <w:qFormat/>
    <w:rsid w:val="00D56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3" Type="http://schemas.openxmlformats.org/officeDocument/2006/relationships/settings" Target="settings.xml"/><Relationship Id="rId7" Type="http://schemas.openxmlformats.org/officeDocument/2006/relationships/hyperlink" Target="http://docs.cntd.ru/document/1200113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57</Pages>
  <Words>21606</Words>
  <Characters>123157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144475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12</cp:revision>
  <cp:lastPrinted>2021-09-08T06:37:00Z</cp:lastPrinted>
  <dcterms:created xsi:type="dcterms:W3CDTF">2019-12-12T09:32:00Z</dcterms:created>
  <dcterms:modified xsi:type="dcterms:W3CDTF">2021-09-09T04:06:00Z</dcterms:modified>
</cp:coreProperties>
</file>