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C5" w:rsidRPr="00FB06C5" w:rsidRDefault="00FB06C5" w:rsidP="00FB06C5">
      <w:pPr>
        <w:spacing w:after="200" w:line="276" w:lineRule="auto"/>
        <w:jc w:val="center"/>
        <w:rPr>
          <w:rFonts w:ascii="Calibri" w:hAnsi="Calibri"/>
          <w:color w:val="auto"/>
          <w:sz w:val="28"/>
          <w:szCs w:val="22"/>
        </w:rPr>
      </w:pPr>
      <w:r w:rsidRPr="00FB06C5">
        <w:rPr>
          <w:noProof/>
          <w:color w:val="auto"/>
          <w:sz w:val="22"/>
          <w:szCs w:val="22"/>
        </w:rPr>
        <w:drawing>
          <wp:inline distT="0" distB="0" distL="0" distR="0">
            <wp:extent cx="552450"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95325"/>
                    </a:xfrm>
                    <a:prstGeom prst="rect">
                      <a:avLst/>
                    </a:prstGeom>
                    <a:noFill/>
                    <a:ln>
                      <a:noFill/>
                    </a:ln>
                  </pic:spPr>
                </pic:pic>
              </a:graphicData>
            </a:graphic>
          </wp:inline>
        </w:drawing>
      </w:r>
    </w:p>
    <w:tbl>
      <w:tblPr>
        <w:tblW w:w="0" w:type="auto"/>
        <w:tblLayout w:type="fixed"/>
        <w:tblLook w:val="01E0"/>
      </w:tblPr>
      <w:tblGrid>
        <w:gridCol w:w="236"/>
        <w:gridCol w:w="610"/>
        <w:gridCol w:w="236"/>
        <w:gridCol w:w="1493"/>
        <w:gridCol w:w="348"/>
        <w:gridCol w:w="245"/>
        <w:gridCol w:w="280"/>
        <w:gridCol w:w="3904"/>
        <w:gridCol w:w="446"/>
        <w:gridCol w:w="2098"/>
      </w:tblGrid>
      <w:tr w:rsidR="00FB06C5" w:rsidRPr="00FB06C5" w:rsidTr="00DD2758">
        <w:trPr>
          <w:trHeight w:val="1376"/>
        </w:trPr>
        <w:tc>
          <w:tcPr>
            <w:tcW w:w="9896" w:type="dxa"/>
            <w:gridSpan w:val="10"/>
          </w:tcPr>
          <w:p w:rsidR="00FB06C5" w:rsidRPr="00FB06C5" w:rsidRDefault="00FB06C5" w:rsidP="00FB06C5">
            <w:pPr>
              <w:jc w:val="center"/>
              <w:rPr>
                <w:b/>
                <w:color w:val="auto"/>
                <w:szCs w:val="22"/>
              </w:rPr>
            </w:pPr>
            <w:r w:rsidRPr="00FB06C5">
              <w:rPr>
                <w:b/>
                <w:color w:val="auto"/>
                <w:szCs w:val="22"/>
              </w:rPr>
              <w:t>АДМИНИСТРАЦИЯ</w:t>
            </w:r>
          </w:p>
          <w:p w:rsidR="00FB06C5" w:rsidRPr="00FB06C5" w:rsidRDefault="00FB06C5" w:rsidP="00FB06C5">
            <w:pPr>
              <w:jc w:val="center"/>
              <w:rPr>
                <w:color w:val="auto"/>
                <w:szCs w:val="12"/>
              </w:rPr>
            </w:pPr>
            <w:r w:rsidRPr="00FB06C5">
              <w:rPr>
                <w:b/>
                <w:color w:val="auto"/>
                <w:szCs w:val="22"/>
              </w:rPr>
              <w:t>СЕЛЬСКОГО ПОСЕЛЕНИЯ ШЕРКАЛЫ</w:t>
            </w:r>
          </w:p>
          <w:p w:rsidR="00FB06C5" w:rsidRPr="00FB06C5" w:rsidRDefault="00FB06C5" w:rsidP="00FB06C5">
            <w:pPr>
              <w:jc w:val="center"/>
              <w:rPr>
                <w:b/>
                <w:color w:val="auto"/>
                <w:szCs w:val="26"/>
              </w:rPr>
            </w:pPr>
            <w:r w:rsidRPr="00FB06C5">
              <w:rPr>
                <w:b/>
                <w:color w:val="auto"/>
                <w:szCs w:val="26"/>
              </w:rPr>
              <w:t>Октябрьского района</w:t>
            </w:r>
          </w:p>
          <w:p w:rsidR="00FB06C5" w:rsidRPr="00FB06C5" w:rsidRDefault="00FB06C5" w:rsidP="00FB06C5">
            <w:pPr>
              <w:jc w:val="center"/>
              <w:rPr>
                <w:b/>
                <w:color w:val="auto"/>
                <w:szCs w:val="26"/>
              </w:rPr>
            </w:pPr>
            <w:r w:rsidRPr="00FB06C5">
              <w:rPr>
                <w:b/>
                <w:color w:val="auto"/>
                <w:szCs w:val="26"/>
              </w:rPr>
              <w:t>Ханты-Мансийского автономного округа Югры</w:t>
            </w:r>
          </w:p>
          <w:p w:rsidR="00FB06C5" w:rsidRPr="00FB06C5" w:rsidRDefault="00FB06C5" w:rsidP="00FB06C5">
            <w:pPr>
              <w:jc w:val="center"/>
              <w:rPr>
                <w:color w:val="auto"/>
                <w:szCs w:val="12"/>
              </w:rPr>
            </w:pPr>
          </w:p>
          <w:p w:rsidR="00FB06C5" w:rsidRPr="00FB06C5" w:rsidRDefault="00FB06C5" w:rsidP="00FB06C5">
            <w:pPr>
              <w:jc w:val="center"/>
              <w:rPr>
                <w:b/>
                <w:color w:val="auto"/>
                <w:szCs w:val="26"/>
              </w:rPr>
            </w:pPr>
            <w:r w:rsidRPr="00FB06C5">
              <w:rPr>
                <w:b/>
                <w:color w:val="auto"/>
                <w:spacing w:val="20"/>
                <w:szCs w:val="26"/>
              </w:rPr>
              <w:t>ПОСТАНОВЛЕНИЕ</w:t>
            </w:r>
          </w:p>
        </w:tc>
      </w:tr>
      <w:tr w:rsidR="00FB06C5" w:rsidRPr="00FB06C5" w:rsidTr="00DD2758">
        <w:trPr>
          <w:trHeight w:val="454"/>
        </w:trPr>
        <w:tc>
          <w:tcPr>
            <w:tcW w:w="236" w:type="dxa"/>
            <w:vAlign w:val="bottom"/>
          </w:tcPr>
          <w:p w:rsidR="00FB06C5" w:rsidRPr="00FB06C5" w:rsidRDefault="00FB06C5" w:rsidP="00FB06C5">
            <w:pPr>
              <w:rPr>
                <w:color w:val="auto"/>
                <w:szCs w:val="22"/>
              </w:rPr>
            </w:pPr>
            <w:r w:rsidRPr="00FB06C5">
              <w:rPr>
                <w:color w:val="auto"/>
                <w:szCs w:val="22"/>
              </w:rPr>
              <w:t>«</w:t>
            </w:r>
          </w:p>
        </w:tc>
        <w:tc>
          <w:tcPr>
            <w:tcW w:w="610" w:type="dxa"/>
            <w:tcBorders>
              <w:top w:val="nil"/>
              <w:left w:val="nil"/>
              <w:bottom w:val="single" w:sz="4" w:space="0" w:color="auto"/>
              <w:right w:val="nil"/>
            </w:tcBorders>
            <w:vAlign w:val="bottom"/>
          </w:tcPr>
          <w:p w:rsidR="00FB06C5" w:rsidRPr="00FB06C5" w:rsidRDefault="00A436AD" w:rsidP="00FB06C5">
            <w:pPr>
              <w:rPr>
                <w:color w:val="auto"/>
                <w:szCs w:val="22"/>
              </w:rPr>
            </w:pPr>
            <w:r>
              <w:rPr>
                <w:color w:val="auto"/>
                <w:szCs w:val="22"/>
              </w:rPr>
              <w:t>01</w:t>
            </w:r>
          </w:p>
        </w:tc>
        <w:tc>
          <w:tcPr>
            <w:tcW w:w="236" w:type="dxa"/>
            <w:vAlign w:val="bottom"/>
          </w:tcPr>
          <w:p w:rsidR="00FB06C5" w:rsidRPr="00FB06C5" w:rsidRDefault="00FB06C5" w:rsidP="00FB06C5">
            <w:pPr>
              <w:rPr>
                <w:color w:val="auto"/>
                <w:szCs w:val="22"/>
              </w:rPr>
            </w:pPr>
            <w:r w:rsidRPr="00FB06C5">
              <w:rPr>
                <w:color w:val="auto"/>
                <w:szCs w:val="22"/>
              </w:rPr>
              <w:t>»</w:t>
            </w:r>
          </w:p>
        </w:tc>
        <w:tc>
          <w:tcPr>
            <w:tcW w:w="1493" w:type="dxa"/>
            <w:tcBorders>
              <w:top w:val="nil"/>
              <w:left w:val="nil"/>
              <w:bottom w:val="single" w:sz="4" w:space="0" w:color="auto"/>
              <w:right w:val="nil"/>
            </w:tcBorders>
            <w:vAlign w:val="bottom"/>
          </w:tcPr>
          <w:p w:rsidR="00FB06C5" w:rsidRPr="00FB06C5" w:rsidRDefault="00A436AD" w:rsidP="00FB06C5">
            <w:pPr>
              <w:rPr>
                <w:color w:val="auto"/>
                <w:szCs w:val="22"/>
              </w:rPr>
            </w:pPr>
            <w:r>
              <w:rPr>
                <w:color w:val="auto"/>
                <w:szCs w:val="22"/>
              </w:rPr>
              <w:t xml:space="preserve">июня   </w:t>
            </w:r>
            <w:r w:rsidR="00FB06C5" w:rsidRPr="00FB06C5">
              <w:rPr>
                <w:color w:val="auto"/>
                <w:szCs w:val="22"/>
              </w:rPr>
              <w:t>20</w:t>
            </w:r>
            <w:r w:rsidR="00FB06C5">
              <w:rPr>
                <w:color w:val="auto"/>
                <w:szCs w:val="22"/>
              </w:rPr>
              <w:t>23</w:t>
            </w:r>
          </w:p>
        </w:tc>
        <w:tc>
          <w:tcPr>
            <w:tcW w:w="348" w:type="dxa"/>
            <w:vAlign w:val="bottom"/>
          </w:tcPr>
          <w:p w:rsidR="00FB06C5" w:rsidRPr="00FB06C5" w:rsidRDefault="00FB06C5" w:rsidP="00FB06C5">
            <w:pPr>
              <w:rPr>
                <w:color w:val="auto"/>
                <w:szCs w:val="22"/>
              </w:rPr>
            </w:pPr>
            <w:r w:rsidRPr="00FB06C5">
              <w:rPr>
                <w:color w:val="auto"/>
                <w:szCs w:val="22"/>
              </w:rPr>
              <w:t>г</w:t>
            </w:r>
          </w:p>
        </w:tc>
        <w:tc>
          <w:tcPr>
            <w:tcW w:w="245" w:type="dxa"/>
            <w:tcMar>
              <w:top w:w="0" w:type="dxa"/>
              <w:left w:w="0" w:type="dxa"/>
              <w:bottom w:w="0" w:type="dxa"/>
              <w:right w:w="0" w:type="dxa"/>
            </w:tcMar>
            <w:vAlign w:val="bottom"/>
          </w:tcPr>
          <w:p w:rsidR="00FB06C5" w:rsidRPr="00FB06C5" w:rsidRDefault="00FB06C5" w:rsidP="00FB06C5">
            <w:pPr>
              <w:rPr>
                <w:color w:val="auto"/>
                <w:szCs w:val="22"/>
              </w:rPr>
            </w:pPr>
          </w:p>
        </w:tc>
        <w:tc>
          <w:tcPr>
            <w:tcW w:w="280" w:type="dxa"/>
            <w:tcMar>
              <w:top w:w="0" w:type="dxa"/>
              <w:left w:w="0" w:type="dxa"/>
              <w:bottom w:w="0" w:type="dxa"/>
              <w:right w:w="0" w:type="dxa"/>
            </w:tcMar>
            <w:vAlign w:val="bottom"/>
          </w:tcPr>
          <w:p w:rsidR="00FB06C5" w:rsidRPr="00FB06C5" w:rsidRDefault="00FB06C5" w:rsidP="00FB06C5">
            <w:pPr>
              <w:rPr>
                <w:color w:val="auto"/>
                <w:szCs w:val="22"/>
              </w:rPr>
            </w:pPr>
          </w:p>
        </w:tc>
        <w:tc>
          <w:tcPr>
            <w:tcW w:w="3904" w:type="dxa"/>
            <w:vAlign w:val="bottom"/>
          </w:tcPr>
          <w:p w:rsidR="00FB06C5" w:rsidRPr="00FB06C5" w:rsidRDefault="00FB06C5" w:rsidP="00FB06C5">
            <w:pPr>
              <w:rPr>
                <w:color w:val="auto"/>
                <w:szCs w:val="22"/>
              </w:rPr>
            </w:pPr>
          </w:p>
        </w:tc>
        <w:tc>
          <w:tcPr>
            <w:tcW w:w="446" w:type="dxa"/>
            <w:vAlign w:val="bottom"/>
          </w:tcPr>
          <w:p w:rsidR="00FB06C5" w:rsidRPr="00FB06C5" w:rsidRDefault="00FB06C5" w:rsidP="00FB06C5">
            <w:pPr>
              <w:rPr>
                <w:color w:val="auto"/>
                <w:szCs w:val="22"/>
              </w:rPr>
            </w:pPr>
            <w:r w:rsidRPr="00FB06C5">
              <w:rPr>
                <w:color w:val="auto"/>
                <w:szCs w:val="22"/>
              </w:rPr>
              <w:t>№</w:t>
            </w:r>
          </w:p>
        </w:tc>
        <w:tc>
          <w:tcPr>
            <w:tcW w:w="2098" w:type="dxa"/>
            <w:tcBorders>
              <w:top w:val="nil"/>
              <w:left w:val="nil"/>
              <w:bottom w:val="single" w:sz="4" w:space="0" w:color="auto"/>
              <w:right w:val="nil"/>
            </w:tcBorders>
            <w:vAlign w:val="bottom"/>
          </w:tcPr>
          <w:p w:rsidR="00FB06C5" w:rsidRPr="00FB06C5" w:rsidRDefault="00A436AD" w:rsidP="00FB06C5">
            <w:pPr>
              <w:rPr>
                <w:color w:val="auto"/>
                <w:szCs w:val="22"/>
              </w:rPr>
            </w:pPr>
            <w:r>
              <w:rPr>
                <w:color w:val="auto"/>
                <w:szCs w:val="22"/>
              </w:rPr>
              <w:t>98</w:t>
            </w:r>
          </w:p>
        </w:tc>
      </w:tr>
      <w:tr w:rsidR="00FB06C5" w:rsidRPr="00FB06C5" w:rsidTr="00DD2758">
        <w:trPr>
          <w:trHeight w:val="187"/>
        </w:trPr>
        <w:tc>
          <w:tcPr>
            <w:tcW w:w="9896" w:type="dxa"/>
            <w:gridSpan w:val="10"/>
            <w:tcMar>
              <w:top w:w="227" w:type="dxa"/>
              <w:left w:w="108" w:type="dxa"/>
              <w:bottom w:w="0" w:type="dxa"/>
              <w:right w:w="108" w:type="dxa"/>
            </w:tcMar>
          </w:tcPr>
          <w:p w:rsidR="00FB06C5" w:rsidRPr="00FB06C5" w:rsidRDefault="00FB06C5" w:rsidP="00FB06C5">
            <w:pPr>
              <w:rPr>
                <w:color w:val="auto"/>
                <w:szCs w:val="22"/>
              </w:rPr>
            </w:pPr>
            <w:r w:rsidRPr="00FB06C5">
              <w:rPr>
                <w:color w:val="auto"/>
                <w:szCs w:val="22"/>
              </w:rPr>
              <w:t>с. Шеркалы</w:t>
            </w:r>
          </w:p>
        </w:tc>
      </w:tr>
    </w:tbl>
    <w:p w:rsidR="00FB06C5" w:rsidRPr="00FB06C5" w:rsidRDefault="00FB06C5" w:rsidP="00FB06C5">
      <w:pPr>
        <w:rPr>
          <w:color w:val="auto"/>
          <w:szCs w:val="16"/>
        </w:rPr>
      </w:pPr>
    </w:p>
    <w:tbl>
      <w:tblPr>
        <w:tblW w:w="9731" w:type="dxa"/>
        <w:tblLayout w:type="fixed"/>
        <w:tblLook w:val="01E0"/>
      </w:tblPr>
      <w:tblGrid>
        <w:gridCol w:w="9731"/>
      </w:tblGrid>
      <w:tr w:rsidR="00FB06C5" w:rsidRPr="00FB06C5" w:rsidTr="00DD2758">
        <w:trPr>
          <w:trHeight w:val="483"/>
        </w:trPr>
        <w:tc>
          <w:tcPr>
            <w:tcW w:w="9731" w:type="dxa"/>
            <w:shd w:val="clear" w:color="auto" w:fill="auto"/>
            <w:tcMar>
              <w:top w:w="227" w:type="dxa"/>
              <w:left w:w="108" w:type="dxa"/>
              <w:bottom w:w="0" w:type="dxa"/>
              <w:right w:w="108" w:type="dxa"/>
            </w:tcMar>
          </w:tcPr>
          <w:p w:rsidR="00FB06C5" w:rsidRPr="00FB06C5" w:rsidRDefault="00FB06C5" w:rsidP="00FB06C5">
            <w:pPr>
              <w:rPr>
                <w:color w:val="auto"/>
                <w:szCs w:val="24"/>
              </w:rPr>
            </w:pPr>
            <w:r w:rsidRPr="00FB06C5">
              <w:rPr>
                <w:color w:val="auto"/>
                <w:szCs w:val="24"/>
              </w:rPr>
              <w:t>Об утверждении Положения об установлении</w:t>
            </w:r>
          </w:p>
          <w:p w:rsidR="00E7497E" w:rsidRDefault="00E7497E" w:rsidP="00FB06C5">
            <w:pPr>
              <w:rPr>
                <w:color w:val="auto"/>
                <w:szCs w:val="24"/>
              </w:rPr>
            </w:pPr>
            <w:r>
              <w:rPr>
                <w:color w:val="auto"/>
                <w:szCs w:val="24"/>
              </w:rPr>
              <w:t xml:space="preserve">системы </w:t>
            </w:r>
            <w:r w:rsidR="00FB06C5" w:rsidRPr="00FB06C5">
              <w:rPr>
                <w:color w:val="auto"/>
                <w:szCs w:val="24"/>
              </w:rPr>
              <w:t xml:space="preserve">оплаты труда работников </w:t>
            </w:r>
          </w:p>
          <w:p w:rsidR="00FB06C5" w:rsidRPr="00FB06C5" w:rsidRDefault="0083620C" w:rsidP="00FB06C5">
            <w:pPr>
              <w:rPr>
                <w:color w:val="auto"/>
                <w:szCs w:val="24"/>
              </w:rPr>
            </w:pPr>
            <w:r>
              <w:rPr>
                <w:color w:val="auto"/>
                <w:szCs w:val="24"/>
              </w:rPr>
              <w:t>м</w:t>
            </w:r>
            <w:r w:rsidR="00FB06C5" w:rsidRPr="00FB06C5">
              <w:rPr>
                <w:color w:val="auto"/>
                <w:szCs w:val="24"/>
              </w:rPr>
              <w:t>униципальн</w:t>
            </w:r>
            <w:r>
              <w:rPr>
                <w:color w:val="auto"/>
                <w:szCs w:val="24"/>
              </w:rPr>
              <w:t>ых</w:t>
            </w:r>
            <w:r w:rsidR="00FB06C5" w:rsidRPr="00FB06C5">
              <w:rPr>
                <w:color w:val="auto"/>
                <w:szCs w:val="24"/>
              </w:rPr>
              <w:t>учреждени</w:t>
            </w:r>
            <w:r>
              <w:rPr>
                <w:color w:val="auto"/>
                <w:szCs w:val="24"/>
              </w:rPr>
              <w:t>й</w:t>
            </w:r>
            <w:r w:rsidR="00FB06C5" w:rsidRPr="00FB06C5">
              <w:rPr>
                <w:color w:val="auto"/>
                <w:szCs w:val="24"/>
              </w:rPr>
              <w:t xml:space="preserve"> культуры </w:t>
            </w:r>
          </w:p>
          <w:p w:rsidR="00FB06C5" w:rsidRPr="00FB06C5" w:rsidRDefault="00FB06C5" w:rsidP="00FB06C5">
            <w:pPr>
              <w:autoSpaceDE w:val="0"/>
              <w:autoSpaceDN w:val="0"/>
              <w:adjustRightInd w:val="0"/>
              <w:jc w:val="both"/>
              <w:rPr>
                <w:color w:val="auto"/>
                <w:szCs w:val="24"/>
              </w:rPr>
            </w:pPr>
          </w:p>
          <w:p w:rsidR="00F34FDB" w:rsidRDefault="00FB06C5" w:rsidP="00F34FDB">
            <w:pPr>
              <w:autoSpaceDE w:val="0"/>
              <w:autoSpaceDN w:val="0"/>
              <w:adjustRightInd w:val="0"/>
              <w:ind w:firstLine="709"/>
              <w:jc w:val="both"/>
              <w:rPr>
                <w:color w:val="auto"/>
              </w:rPr>
            </w:pPr>
            <w:r w:rsidRPr="00FB06C5">
              <w:rPr>
                <w:color w:val="auto"/>
                <w:szCs w:val="24"/>
              </w:rPr>
              <w:t xml:space="preserve">В соответствии со </w:t>
            </w:r>
            <w:hyperlink r:id="rId9" w:history="1">
              <w:r w:rsidRPr="00FB06C5">
                <w:rPr>
                  <w:color w:val="auto"/>
                  <w:szCs w:val="24"/>
                </w:rPr>
                <w:t>статьей 144</w:t>
              </w:r>
            </w:hyperlink>
            <w:r w:rsidRPr="00FB06C5">
              <w:rPr>
                <w:color w:val="auto"/>
                <w:szCs w:val="24"/>
              </w:rPr>
              <w:t xml:space="preserve"> Трудового кодекса Российской Федерации, статьей 86 Бюджетного кодекса Российской Федерации, </w:t>
            </w:r>
            <w:r w:rsidR="00F34FDB" w:rsidRPr="00F34FDB">
              <w:rPr>
                <w:color w:val="auto"/>
              </w:rPr>
              <w:t xml:space="preserve">со </w:t>
            </w:r>
            <w:hyperlink r:id="rId10" w:history="1">
              <w:r w:rsidR="00F34FDB" w:rsidRPr="00F34FDB">
                <w:rPr>
                  <w:color w:val="auto"/>
                </w:rPr>
                <w:t>статьей 134</w:t>
              </w:r>
            </w:hyperlink>
            <w:r w:rsidR="00F34FDB" w:rsidRPr="00F34FDB">
              <w:rPr>
                <w:color w:val="auto"/>
              </w:rPr>
              <w:t xml:space="preserve"> Трудового кодекса Российской Федерации,</w:t>
            </w:r>
            <w:hyperlink r:id="rId11" w:history="1">
              <w:r w:rsidRPr="00FB06C5">
                <w:rPr>
                  <w:color w:val="auto"/>
                  <w:szCs w:val="24"/>
                </w:rPr>
                <w:t>постановлением</w:t>
              </w:r>
            </w:hyperlink>
            <w:r w:rsidRPr="00FB06C5">
              <w:rPr>
                <w:color w:val="auto"/>
                <w:szCs w:val="24"/>
              </w:rPr>
              <w:t xml:space="preserve">    Правительства   Ханты – Мансийского   автономного   округа – Югры от 03.11.2016 № 431-п «О Требованиях к системам оплаты труда работников Департамента культуры Ханты-Мансийского автономного округа – Югры», приказом Департамента культуры Ханты – Мансийского автономного    округа – Югры    от   01.03.2017   № 1-нп   «Об   утверждении   Положения   об установлении системы оплаты труда работников государственных учреждений культуры Ханты – Мансийского автономного округа – Югры, подведомственных Департаменту культуры Ханты – Мансийского автономного округа – Югры»</w:t>
            </w:r>
            <w:r w:rsidR="00F34FDB" w:rsidRPr="00F34FDB">
              <w:rPr>
                <w:color w:val="auto"/>
              </w:rPr>
              <w:t>:</w:t>
            </w:r>
          </w:p>
          <w:p w:rsidR="00516025" w:rsidRPr="00F34FDB" w:rsidRDefault="00516025" w:rsidP="00F34FDB">
            <w:pPr>
              <w:autoSpaceDE w:val="0"/>
              <w:autoSpaceDN w:val="0"/>
              <w:adjustRightInd w:val="0"/>
              <w:ind w:firstLine="709"/>
              <w:jc w:val="both"/>
              <w:rPr>
                <w:color w:val="auto"/>
              </w:rPr>
            </w:pPr>
            <w:r>
              <w:t xml:space="preserve">1. </w:t>
            </w:r>
            <w:r w:rsidRPr="002C6E6F">
              <w:t xml:space="preserve">Утвердить </w:t>
            </w:r>
            <w:hyperlink r:id="rId12" w:history="1">
              <w:r w:rsidRPr="002C6E6F">
                <w:t>Положение</w:t>
              </w:r>
            </w:hyperlink>
            <w:r w:rsidRPr="002C6E6F">
              <w:t xml:space="preserve"> об установлении </w:t>
            </w:r>
            <w:r w:rsidR="00E7497E">
              <w:t xml:space="preserve">системы </w:t>
            </w:r>
            <w:r w:rsidRPr="002C6E6F">
              <w:t xml:space="preserve">оплаты труда работников муниципальных </w:t>
            </w:r>
            <w:r>
              <w:t xml:space="preserve">учреждений культуры </w:t>
            </w:r>
            <w:r w:rsidRPr="002C6E6F">
              <w:t>(далее – Положение), согласно приложению.</w:t>
            </w:r>
          </w:p>
          <w:p w:rsidR="00FB06C5" w:rsidRPr="00FB06C5" w:rsidRDefault="007E0733" w:rsidP="00FB06C5">
            <w:pPr>
              <w:autoSpaceDE w:val="0"/>
              <w:autoSpaceDN w:val="0"/>
              <w:adjustRightInd w:val="0"/>
              <w:ind w:firstLine="708"/>
              <w:jc w:val="both"/>
              <w:rPr>
                <w:color w:val="auto"/>
                <w:szCs w:val="24"/>
              </w:rPr>
            </w:pPr>
            <w:r>
              <w:rPr>
                <w:color w:val="auto"/>
                <w:szCs w:val="24"/>
              </w:rPr>
              <w:t>2</w:t>
            </w:r>
            <w:r w:rsidR="00FB06C5" w:rsidRPr="00FB06C5">
              <w:rPr>
                <w:color w:val="auto"/>
                <w:szCs w:val="24"/>
              </w:rPr>
              <w:t>. Признать утратившими силу постановления администрации сельского поселения Шеркалы:</w:t>
            </w:r>
          </w:p>
          <w:p w:rsidR="00FB06C5" w:rsidRPr="00FB06C5" w:rsidRDefault="00FB06C5" w:rsidP="00EA2D97">
            <w:pPr>
              <w:ind w:firstLine="709"/>
              <w:jc w:val="both"/>
              <w:rPr>
                <w:color w:val="auto"/>
                <w:szCs w:val="24"/>
              </w:rPr>
            </w:pPr>
            <w:r w:rsidRPr="00FB06C5">
              <w:rPr>
                <w:color w:val="auto"/>
                <w:szCs w:val="24"/>
              </w:rPr>
              <w:t xml:space="preserve">-  от </w:t>
            </w:r>
            <w:r w:rsidR="00EA2D97">
              <w:rPr>
                <w:color w:val="auto"/>
                <w:szCs w:val="24"/>
              </w:rPr>
              <w:t>30</w:t>
            </w:r>
            <w:r w:rsidRPr="00FB06C5">
              <w:rPr>
                <w:color w:val="auto"/>
                <w:szCs w:val="24"/>
              </w:rPr>
              <w:t>.0</w:t>
            </w:r>
            <w:r w:rsidR="00EA2D97">
              <w:rPr>
                <w:color w:val="auto"/>
                <w:szCs w:val="24"/>
              </w:rPr>
              <w:t>3</w:t>
            </w:r>
            <w:r w:rsidRPr="00FB06C5">
              <w:rPr>
                <w:color w:val="auto"/>
                <w:szCs w:val="24"/>
              </w:rPr>
              <w:t>.201</w:t>
            </w:r>
            <w:r w:rsidR="00EA2D97">
              <w:rPr>
                <w:color w:val="auto"/>
                <w:szCs w:val="24"/>
              </w:rPr>
              <w:t>8</w:t>
            </w:r>
            <w:r w:rsidRPr="00FB06C5">
              <w:rPr>
                <w:color w:val="auto"/>
                <w:szCs w:val="24"/>
              </w:rPr>
              <w:t xml:space="preserve"> № </w:t>
            </w:r>
            <w:r w:rsidR="00EA2D97">
              <w:rPr>
                <w:color w:val="auto"/>
                <w:szCs w:val="24"/>
              </w:rPr>
              <w:t>58</w:t>
            </w:r>
            <w:r w:rsidRPr="00FB06C5">
              <w:rPr>
                <w:color w:val="auto"/>
                <w:szCs w:val="24"/>
              </w:rPr>
              <w:t xml:space="preserve"> «</w:t>
            </w:r>
            <w:r w:rsidR="00EA2D97" w:rsidRPr="00FB06C5">
              <w:rPr>
                <w:color w:val="auto"/>
                <w:szCs w:val="24"/>
              </w:rPr>
              <w:t>Об утверждении Положения об установленииоплаты трудаработников Муниципальногобюджетного учреждения культуры «Культурно-спортивныйкомплекс «Триумф»</w:t>
            </w:r>
            <w:r w:rsidRPr="00FB06C5">
              <w:rPr>
                <w:color w:val="auto"/>
                <w:szCs w:val="24"/>
              </w:rPr>
              <w:t>;</w:t>
            </w:r>
          </w:p>
          <w:p w:rsidR="00FB06C5" w:rsidRPr="00FB06C5" w:rsidRDefault="00FB06C5" w:rsidP="00FB06C5">
            <w:pPr>
              <w:autoSpaceDE w:val="0"/>
              <w:autoSpaceDN w:val="0"/>
              <w:adjustRightInd w:val="0"/>
              <w:ind w:firstLine="708"/>
              <w:jc w:val="both"/>
              <w:rPr>
                <w:color w:val="auto"/>
                <w:szCs w:val="24"/>
              </w:rPr>
            </w:pPr>
            <w:r w:rsidRPr="00FB06C5">
              <w:rPr>
                <w:color w:val="auto"/>
                <w:szCs w:val="24"/>
              </w:rPr>
              <w:t xml:space="preserve">- от </w:t>
            </w:r>
            <w:r w:rsidR="00EA2D97">
              <w:rPr>
                <w:color w:val="auto"/>
                <w:szCs w:val="24"/>
              </w:rPr>
              <w:t>27</w:t>
            </w:r>
            <w:r w:rsidRPr="00FB06C5">
              <w:rPr>
                <w:color w:val="auto"/>
                <w:szCs w:val="24"/>
              </w:rPr>
              <w:t>.0</w:t>
            </w:r>
            <w:r w:rsidR="00EA2D97">
              <w:rPr>
                <w:color w:val="auto"/>
                <w:szCs w:val="24"/>
              </w:rPr>
              <w:t>5</w:t>
            </w:r>
            <w:r w:rsidRPr="00FB06C5">
              <w:rPr>
                <w:color w:val="auto"/>
                <w:szCs w:val="24"/>
              </w:rPr>
              <w:t>.201</w:t>
            </w:r>
            <w:r w:rsidR="00EA2D97">
              <w:rPr>
                <w:color w:val="auto"/>
                <w:szCs w:val="24"/>
              </w:rPr>
              <w:t>9</w:t>
            </w:r>
            <w:r w:rsidRPr="00FB06C5">
              <w:rPr>
                <w:color w:val="auto"/>
                <w:szCs w:val="24"/>
              </w:rPr>
              <w:t xml:space="preserve"> № </w:t>
            </w:r>
            <w:r w:rsidR="00EA2D97">
              <w:rPr>
                <w:color w:val="auto"/>
                <w:szCs w:val="24"/>
              </w:rPr>
              <w:t>72</w:t>
            </w:r>
            <w:r w:rsidRPr="00FB06C5">
              <w:rPr>
                <w:color w:val="auto"/>
                <w:szCs w:val="24"/>
              </w:rPr>
              <w:t xml:space="preserve"> «О внесении изменений в постановление администрации сельского поселения Шеркалы от </w:t>
            </w:r>
            <w:r w:rsidR="00EA2D97">
              <w:rPr>
                <w:color w:val="auto"/>
                <w:szCs w:val="24"/>
              </w:rPr>
              <w:t>30</w:t>
            </w:r>
            <w:r w:rsidRPr="00FB06C5">
              <w:rPr>
                <w:color w:val="auto"/>
                <w:szCs w:val="24"/>
              </w:rPr>
              <w:t>.0</w:t>
            </w:r>
            <w:r w:rsidR="00EA2D97">
              <w:rPr>
                <w:color w:val="auto"/>
                <w:szCs w:val="24"/>
              </w:rPr>
              <w:t>3</w:t>
            </w:r>
            <w:r w:rsidRPr="00FB06C5">
              <w:rPr>
                <w:color w:val="auto"/>
                <w:szCs w:val="24"/>
              </w:rPr>
              <w:t>.201</w:t>
            </w:r>
            <w:r w:rsidR="00EA2D97">
              <w:rPr>
                <w:color w:val="auto"/>
                <w:szCs w:val="24"/>
              </w:rPr>
              <w:t>8</w:t>
            </w:r>
            <w:r w:rsidRPr="00FB06C5">
              <w:rPr>
                <w:color w:val="auto"/>
                <w:szCs w:val="24"/>
              </w:rPr>
              <w:t xml:space="preserve"> №</w:t>
            </w:r>
            <w:r w:rsidR="00EA2D97">
              <w:rPr>
                <w:color w:val="auto"/>
                <w:szCs w:val="24"/>
              </w:rPr>
              <w:t>58</w:t>
            </w:r>
            <w:r w:rsidR="00EA2D97" w:rsidRPr="00FB06C5">
              <w:rPr>
                <w:color w:val="auto"/>
                <w:szCs w:val="24"/>
              </w:rPr>
              <w:t xml:space="preserve"> «Об утверждении Положения об установленииоплаты трудаработников Муниципальногобюджетного учреждения культуры «Культурно-спортивныйкомплекс «Триумф»</w:t>
            </w:r>
            <w:r w:rsidRPr="00FB06C5">
              <w:rPr>
                <w:color w:val="auto"/>
                <w:szCs w:val="24"/>
              </w:rPr>
              <w:t>;</w:t>
            </w:r>
          </w:p>
          <w:p w:rsidR="00FB06C5" w:rsidRDefault="00FB06C5" w:rsidP="00FB06C5">
            <w:pPr>
              <w:autoSpaceDE w:val="0"/>
              <w:autoSpaceDN w:val="0"/>
              <w:adjustRightInd w:val="0"/>
              <w:ind w:firstLine="708"/>
              <w:jc w:val="both"/>
              <w:rPr>
                <w:color w:val="auto"/>
                <w:szCs w:val="24"/>
              </w:rPr>
            </w:pPr>
            <w:r w:rsidRPr="00FB06C5">
              <w:rPr>
                <w:color w:val="auto"/>
                <w:szCs w:val="24"/>
              </w:rPr>
              <w:t xml:space="preserve">- от </w:t>
            </w:r>
            <w:r w:rsidR="00EA2D97">
              <w:rPr>
                <w:color w:val="auto"/>
                <w:szCs w:val="24"/>
              </w:rPr>
              <w:t>31</w:t>
            </w:r>
            <w:r w:rsidRPr="00FB06C5">
              <w:rPr>
                <w:color w:val="auto"/>
                <w:szCs w:val="24"/>
              </w:rPr>
              <w:t>.</w:t>
            </w:r>
            <w:r w:rsidR="00EA2D97">
              <w:rPr>
                <w:color w:val="auto"/>
                <w:szCs w:val="24"/>
              </w:rPr>
              <w:t>05</w:t>
            </w:r>
            <w:r w:rsidRPr="00FB06C5">
              <w:rPr>
                <w:color w:val="auto"/>
                <w:szCs w:val="24"/>
              </w:rPr>
              <w:t>.20</w:t>
            </w:r>
            <w:r w:rsidR="00EA2D97">
              <w:rPr>
                <w:color w:val="auto"/>
                <w:szCs w:val="24"/>
              </w:rPr>
              <w:t>20</w:t>
            </w:r>
            <w:r w:rsidRPr="00FB06C5">
              <w:rPr>
                <w:color w:val="auto"/>
                <w:szCs w:val="24"/>
              </w:rPr>
              <w:t xml:space="preserve"> № </w:t>
            </w:r>
            <w:r w:rsidR="00EA2D97">
              <w:rPr>
                <w:color w:val="auto"/>
                <w:szCs w:val="24"/>
              </w:rPr>
              <w:t>91</w:t>
            </w:r>
            <w:r w:rsidR="00EA2D97" w:rsidRPr="00FB06C5">
              <w:rPr>
                <w:color w:val="auto"/>
                <w:szCs w:val="24"/>
              </w:rPr>
              <w:t xml:space="preserve">«О внесении изменений в постановление администрации сельского поселения Шеркалы от </w:t>
            </w:r>
            <w:r w:rsidR="00EA2D97">
              <w:rPr>
                <w:color w:val="auto"/>
                <w:szCs w:val="24"/>
              </w:rPr>
              <w:t>30</w:t>
            </w:r>
            <w:r w:rsidR="00EA2D97" w:rsidRPr="00FB06C5">
              <w:rPr>
                <w:color w:val="auto"/>
                <w:szCs w:val="24"/>
              </w:rPr>
              <w:t>.0</w:t>
            </w:r>
            <w:r w:rsidR="00EA2D97">
              <w:rPr>
                <w:color w:val="auto"/>
                <w:szCs w:val="24"/>
              </w:rPr>
              <w:t>3</w:t>
            </w:r>
            <w:r w:rsidR="00EA2D97" w:rsidRPr="00FB06C5">
              <w:rPr>
                <w:color w:val="auto"/>
                <w:szCs w:val="24"/>
              </w:rPr>
              <w:t>.201</w:t>
            </w:r>
            <w:r w:rsidR="00EA2D97">
              <w:rPr>
                <w:color w:val="auto"/>
                <w:szCs w:val="24"/>
              </w:rPr>
              <w:t>8</w:t>
            </w:r>
            <w:r w:rsidR="00EA2D97" w:rsidRPr="00FB06C5">
              <w:rPr>
                <w:color w:val="auto"/>
                <w:szCs w:val="24"/>
              </w:rPr>
              <w:t xml:space="preserve"> №</w:t>
            </w:r>
            <w:r w:rsidR="00EA2D97">
              <w:rPr>
                <w:color w:val="auto"/>
                <w:szCs w:val="24"/>
              </w:rPr>
              <w:t>58</w:t>
            </w:r>
            <w:r w:rsidR="00EA2D97" w:rsidRPr="00FB06C5">
              <w:rPr>
                <w:color w:val="auto"/>
                <w:szCs w:val="24"/>
              </w:rPr>
              <w:t xml:space="preserve"> «Об утверждении Положения об установленииоплаты трудаработников Муниципальногобюджетного учреждения культуры «Культурно-спортивныйкомплекс «Триумф»;</w:t>
            </w:r>
          </w:p>
          <w:p w:rsidR="00EA2D97" w:rsidRDefault="00EA2D97" w:rsidP="00FB06C5">
            <w:pPr>
              <w:autoSpaceDE w:val="0"/>
              <w:autoSpaceDN w:val="0"/>
              <w:adjustRightInd w:val="0"/>
              <w:ind w:firstLine="708"/>
              <w:jc w:val="both"/>
              <w:rPr>
                <w:color w:val="auto"/>
                <w:szCs w:val="24"/>
              </w:rPr>
            </w:pPr>
            <w:r>
              <w:rPr>
                <w:color w:val="auto"/>
                <w:szCs w:val="24"/>
              </w:rPr>
              <w:t xml:space="preserve">- </w:t>
            </w:r>
            <w:r w:rsidRPr="00FB06C5">
              <w:rPr>
                <w:color w:val="auto"/>
                <w:szCs w:val="24"/>
              </w:rPr>
              <w:t xml:space="preserve">от </w:t>
            </w:r>
            <w:r>
              <w:rPr>
                <w:color w:val="auto"/>
                <w:szCs w:val="24"/>
              </w:rPr>
              <w:t>21</w:t>
            </w:r>
            <w:r w:rsidRPr="00FB06C5">
              <w:rPr>
                <w:color w:val="auto"/>
                <w:szCs w:val="24"/>
              </w:rPr>
              <w:t>.</w:t>
            </w:r>
            <w:r>
              <w:rPr>
                <w:color w:val="auto"/>
                <w:szCs w:val="24"/>
              </w:rPr>
              <w:t>04</w:t>
            </w:r>
            <w:r w:rsidRPr="00FB06C5">
              <w:rPr>
                <w:color w:val="auto"/>
                <w:szCs w:val="24"/>
              </w:rPr>
              <w:t>.20</w:t>
            </w:r>
            <w:r>
              <w:rPr>
                <w:color w:val="auto"/>
                <w:szCs w:val="24"/>
              </w:rPr>
              <w:t>22</w:t>
            </w:r>
            <w:r w:rsidRPr="00FB06C5">
              <w:rPr>
                <w:color w:val="auto"/>
                <w:szCs w:val="24"/>
              </w:rPr>
              <w:t xml:space="preserve"> № </w:t>
            </w:r>
            <w:r>
              <w:rPr>
                <w:color w:val="auto"/>
                <w:szCs w:val="24"/>
              </w:rPr>
              <w:t>105</w:t>
            </w:r>
            <w:r w:rsidRPr="00FB06C5">
              <w:rPr>
                <w:color w:val="auto"/>
                <w:szCs w:val="24"/>
              </w:rPr>
              <w:t xml:space="preserve"> «О внесении изменений в постановление администрации сельского поселения Шеркалы от </w:t>
            </w:r>
            <w:r>
              <w:rPr>
                <w:color w:val="auto"/>
                <w:szCs w:val="24"/>
              </w:rPr>
              <w:t>30</w:t>
            </w:r>
            <w:r w:rsidRPr="00FB06C5">
              <w:rPr>
                <w:color w:val="auto"/>
                <w:szCs w:val="24"/>
              </w:rPr>
              <w:t>.0</w:t>
            </w:r>
            <w:r>
              <w:rPr>
                <w:color w:val="auto"/>
                <w:szCs w:val="24"/>
              </w:rPr>
              <w:t>3</w:t>
            </w:r>
            <w:r w:rsidRPr="00FB06C5">
              <w:rPr>
                <w:color w:val="auto"/>
                <w:szCs w:val="24"/>
              </w:rPr>
              <w:t>.201</w:t>
            </w:r>
            <w:r>
              <w:rPr>
                <w:color w:val="auto"/>
                <w:szCs w:val="24"/>
              </w:rPr>
              <w:t>8</w:t>
            </w:r>
            <w:r w:rsidRPr="00FB06C5">
              <w:rPr>
                <w:color w:val="auto"/>
                <w:szCs w:val="24"/>
              </w:rPr>
              <w:t xml:space="preserve"> №</w:t>
            </w:r>
            <w:r>
              <w:rPr>
                <w:color w:val="auto"/>
                <w:szCs w:val="24"/>
              </w:rPr>
              <w:t>58</w:t>
            </w:r>
            <w:r w:rsidRPr="00FB06C5">
              <w:rPr>
                <w:color w:val="auto"/>
                <w:szCs w:val="24"/>
              </w:rPr>
              <w:t xml:space="preserve"> «Об утверждении Положения об установленииоплаты трудаработников Муниципальногобюджетного учреждения культуры «Культурно-спортивныйкомплекс «Триумф»;</w:t>
            </w:r>
          </w:p>
          <w:p w:rsidR="00EA2D97" w:rsidRPr="00FB06C5" w:rsidRDefault="00EA2D97" w:rsidP="00EA2D97">
            <w:pPr>
              <w:autoSpaceDE w:val="0"/>
              <w:autoSpaceDN w:val="0"/>
              <w:adjustRightInd w:val="0"/>
              <w:ind w:firstLine="708"/>
              <w:jc w:val="both"/>
              <w:rPr>
                <w:color w:val="auto"/>
                <w:szCs w:val="24"/>
              </w:rPr>
            </w:pPr>
            <w:r>
              <w:rPr>
                <w:color w:val="auto"/>
                <w:szCs w:val="24"/>
              </w:rPr>
              <w:t xml:space="preserve">- </w:t>
            </w:r>
            <w:r w:rsidRPr="00FB06C5">
              <w:rPr>
                <w:color w:val="auto"/>
                <w:szCs w:val="24"/>
              </w:rPr>
              <w:t xml:space="preserve">от </w:t>
            </w:r>
            <w:r>
              <w:rPr>
                <w:color w:val="auto"/>
                <w:szCs w:val="24"/>
              </w:rPr>
              <w:t>22</w:t>
            </w:r>
            <w:r w:rsidRPr="00FB06C5">
              <w:rPr>
                <w:color w:val="auto"/>
                <w:szCs w:val="24"/>
              </w:rPr>
              <w:t>.</w:t>
            </w:r>
            <w:r>
              <w:rPr>
                <w:color w:val="auto"/>
                <w:szCs w:val="24"/>
              </w:rPr>
              <w:t>06</w:t>
            </w:r>
            <w:r w:rsidRPr="00FB06C5">
              <w:rPr>
                <w:color w:val="auto"/>
                <w:szCs w:val="24"/>
              </w:rPr>
              <w:t>.20</w:t>
            </w:r>
            <w:r>
              <w:rPr>
                <w:color w:val="auto"/>
                <w:szCs w:val="24"/>
              </w:rPr>
              <w:t>22</w:t>
            </w:r>
            <w:r w:rsidRPr="00FB06C5">
              <w:rPr>
                <w:color w:val="auto"/>
                <w:szCs w:val="24"/>
              </w:rPr>
              <w:t xml:space="preserve"> № </w:t>
            </w:r>
            <w:r>
              <w:rPr>
                <w:color w:val="auto"/>
                <w:szCs w:val="24"/>
              </w:rPr>
              <w:t>157</w:t>
            </w:r>
            <w:r w:rsidRPr="00FB06C5">
              <w:rPr>
                <w:color w:val="auto"/>
                <w:szCs w:val="24"/>
              </w:rPr>
              <w:t xml:space="preserve"> «О внесении изменений в постановление администрации сельского поселения Шеркалы от </w:t>
            </w:r>
            <w:r>
              <w:rPr>
                <w:color w:val="auto"/>
                <w:szCs w:val="24"/>
              </w:rPr>
              <w:t>30</w:t>
            </w:r>
            <w:r w:rsidRPr="00FB06C5">
              <w:rPr>
                <w:color w:val="auto"/>
                <w:szCs w:val="24"/>
              </w:rPr>
              <w:t>.0</w:t>
            </w:r>
            <w:r>
              <w:rPr>
                <w:color w:val="auto"/>
                <w:szCs w:val="24"/>
              </w:rPr>
              <w:t>3</w:t>
            </w:r>
            <w:r w:rsidRPr="00FB06C5">
              <w:rPr>
                <w:color w:val="auto"/>
                <w:szCs w:val="24"/>
              </w:rPr>
              <w:t>.201</w:t>
            </w:r>
            <w:r>
              <w:rPr>
                <w:color w:val="auto"/>
                <w:szCs w:val="24"/>
              </w:rPr>
              <w:t>8</w:t>
            </w:r>
            <w:r w:rsidRPr="00FB06C5">
              <w:rPr>
                <w:color w:val="auto"/>
                <w:szCs w:val="24"/>
              </w:rPr>
              <w:t xml:space="preserve"> №</w:t>
            </w:r>
            <w:r>
              <w:rPr>
                <w:color w:val="auto"/>
                <w:szCs w:val="24"/>
              </w:rPr>
              <w:t>58</w:t>
            </w:r>
            <w:r w:rsidRPr="00FB06C5">
              <w:rPr>
                <w:color w:val="auto"/>
                <w:szCs w:val="24"/>
              </w:rPr>
              <w:t xml:space="preserve"> «Об утверждении Положения об установленииоплаты трудаработников Муниципальногобюджетного учреждения культуры «Культурно-спортивныйкомплекс «Триумф»;</w:t>
            </w:r>
          </w:p>
          <w:p w:rsidR="00FB06C5" w:rsidRPr="00FB06C5" w:rsidRDefault="007E0733" w:rsidP="00FB06C5">
            <w:pPr>
              <w:widowControl w:val="0"/>
              <w:autoSpaceDE w:val="0"/>
              <w:autoSpaceDN w:val="0"/>
              <w:adjustRightInd w:val="0"/>
              <w:ind w:firstLine="540"/>
              <w:jc w:val="both"/>
              <w:rPr>
                <w:color w:val="auto"/>
                <w:szCs w:val="24"/>
              </w:rPr>
            </w:pPr>
            <w:r>
              <w:rPr>
                <w:color w:val="auto"/>
                <w:szCs w:val="24"/>
              </w:rPr>
              <w:lastRenderedPageBreak/>
              <w:t>3</w:t>
            </w:r>
            <w:r w:rsidR="00FB06C5" w:rsidRPr="00FB06C5">
              <w:rPr>
                <w:color w:val="auto"/>
                <w:szCs w:val="24"/>
              </w:rPr>
              <w:t xml:space="preserve">. Руководителю </w:t>
            </w:r>
            <w:r w:rsidR="00516025">
              <w:rPr>
                <w:color w:val="auto"/>
                <w:szCs w:val="24"/>
              </w:rPr>
              <w:t>м</w:t>
            </w:r>
            <w:r w:rsidR="00FB06C5" w:rsidRPr="00FB06C5">
              <w:rPr>
                <w:color w:val="auto"/>
                <w:szCs w:val="24"/>
              </w:rPr>
              <w:t>униципального учреждения культуры привести локальные правовые акты, регулирующие оплату труда работников, в соответствие с настоящим постановлением.</w:t>
            </w:r>
          </w:p>
          <w:p w:rsidR="00FB06C5" w:rsidRPr="00FB06C5" w:rsidRDefault="007E0733" w:rsidP="00FB06C5">
            <w:pPr>
              <w:autoSpaceDE w:val="0"/>
              <w:autoSpaceDN w:val="0"/>
              <w:adjustRightInd w:val="0"/>
              <w:ind w:firstLine="708"/>
              <w:jc w:val="both"/>
              <w:rPr>
                <w:color w:val="auto"/>
                <w:szCs w:val="24"/>
              </w:rPr>
            </w:pPr>
            <w:r>
              <w:rPr>
                <w:color w:val="auto"/>
                <w:szCs w:val="24"/>
              </w:rPr>
              <w:t>4</w:t>
            </w:r>
            <w:r w:rsidR="00FB06C5" w:rsidRPr="00FB06C5">
              <w:rPr>
                <w:color w:val="auto"/>
                <w:szCs w:val="24"/>
              </w:rPr>
              <w:t>. Настоящее постановление опубликовать на официальном сайте администрации сельского поселения Шеркалы в сети интернет (</w:t>
            </w:r>
            <w:r w:rsidR="00FB06C5" w:rsidRPr="00FB06C5">
              <w:rPr>
                <w:color w:val="auto"/>
                <w:szCs w:val="24"/>
                <w:lang w:val="en-US"/>
              </w:rPr>
              <w:t>www</w:t>
            </w:r>
            <w:r w:rsidR="00FB06C5" w:rsidRPr="00FB06C5">
              <w:rPr>
                <w:color w:val="auto"/>
                <w:szCs w:val="24"/>
              </w:rPr>
              <w:t>.</w:t>
            </w:r>
            <w:r w:rsidR="00FB06C5" w:rsidRPr="00FB06C5">
              <w:rPr>
                <w:color w:val="auto"/>
                <w:szCs w:val="24"/>
                <w:lang w:val="en-US"/>
              </w:rPr>
              <w:t>Sherkaly</w:t>
            </w:r>
            <w:r w:rsidR="00FB06C5" w:rsidRPr="00FB06C5">
              <w:rPr>
                <w:color w:val="auto"/>
                <w:szCs w:val="24"/>
              </w:rPr>
              <w:t>-</w:t>
            </w:r>
            <w:r w:rsidR="00FB06C5" w:rsidRPr="00FB06C5">
              <w:rPr>
                <w:color w:val="auto"/>
                <w:szCs w:val="24"/>
                <w:lang w:val="en-US"/>
              </w:rPr>
              <w:t>adm</w:t>
            </w:r>
            <w:r w:rsidR="00FB06C5" w:rsidRPr="00FB06C5">
              <w:rPr>
                <w:color w:val="auto"/>
                <w:szCs w:val="24"/>
              </w:rPr>
              <w:t>.</w:t>
            </w:r>
            <w:r w:rsidR="00FB06C5" w:rsidRPr="00FB06C5">
              <w:rPr>
                <w:color w:val="auto"/>
                <w:szCs w:val="24"/>
                <w:lang w:val="en-US"/>
              </w:rPr>
              <w:t>ru</w:t>
            </w:r>
            <w:r w:rsidR="00FB06C5" w:rsidRPr="00FB06C5">
              <w:rPr>
                <w:color w:val="auto"/>
                <w:szCs w:val="24"/>
              </w:rPr>
              <w:t>).</w:t>
            </w:r>
          </w:p>
          <w:p w:rsidR="00FB06C5" w:rsidRPr="00FB06C5" w:rsidRDefault="007E0733" w:rsidP="00FB06C5">
            <w:pPr>
              <w:tabs>
                <w:tab w:val="left" w:pos="851"/>
              </w:tabs>
              <w:autoSpaceDE w:val="0"/>
              <w:autoSpaceDN w:val="0"/>
              <w:adjustRightInd w:val="0"/>
              <w:ind w:firstLine="539"/>
              <w:jc w:val="both"/>
              <w:rPr>
                <w:color w:val="auto"/>
                <w:szCs w:val="24"/>
              </w:rPr>
            </w:pPr>
            <w:r>
              <w:rPr>
                <w:color w:val="auto"/>
                <w:szCs w:val="24"/>
              </w:rPr>
              <w:t>5</w:t>
            </w:r>
            <w:r w:rsidR="00FB06C5" w:rsidRPr="00FB06C5">
              <w:rPr>
                <w:color w:val="auto"/>
                <w:szCs w:val="24"/>
              </w:rPr>
              <w:t>. Постановление вступает в силу со дня обнародования и распространяется на правоотношения, возникшие с 01.0</w:t>
            </w:r>
            <w:r w:rsidR="00EA2D97">
              <w:rPr>
                <w:color w:val="auto"/>
                <w:szCs w:val="24"/>
              </w:rPr>
              <w:t>4</w:t>
            </w:r>
            <w:r w:rsidR="00FB06C5" w:rsidRPr="00FB06C5">
              <w:rPr>
                <w:color w:val="auto"/>
                <w:szCs w:val="24"/>
              </w:rPr>
              <w:t>.20</w:t>
            </w:r>
            <w:r w:rsidR="00EA2D97">
              <w:rPr>
                <w:color w:val="auto"/>
                <w:szCs w:val="24"/>
              </w:rPr>
              <w:t>23</w:t>
            </w:r>
            <w:r w:rsidR="00FB06C5" w:rsidRPr="00FB06C5">
              <w:rPr>
                <w:color w:val="auto"/>
                <w:szCs w:val="24"/>
              </w:rPr>
              <w:t>.</w:t>
            </w:r>
          </w:p>
          <w:p w:rsidR="00FB06C5" w:rsidRDefault="007E0733" w:rsidP="00FB06C5">
            <w:pPr>
              <w:tabs>
                <w:tab w:val="left" w:pos="851"/>
              </w:tabs>
              <w:jc w:val="both"/>
              <w:rPr>
                <w:color w:val="auto"/>
                <w:szCs w:val="24"/>
              </w:rPr>
            </w:pPr>
            <w:r>
              <w:rPr>
                <w:color w:val="auto"/>
                <w:szCs w:val="24"/>
              </w:rPr>
              <w:t>6</w:t>
            </w:r>
            <w:r w:rsidR="00FB06C5" w:rsidRPr="00FB06C5">
              <w:rPr>
                <w:color w:val="auto"/>
                <w:szCs w:val="24"/>
              </w:rPr>
              <w:t xml:space="preserve">. Контроль за выполнением постановления оставляю за собой </w:t>
            </w:r>
          </w:p>
          <w:p w:rsidR="00EA2D97" w:rsidRDefault="00EA2D97" w:rsidP="00FB06C5">
            <w:pPr>
              <w:tabs>
                <w:tab w:val="left" w:pos="851"/>
              </w:tabs>
              <w:jc w:val="both"/>
              <w:rPr>
                <w:color w:val="auto"/>
                <w:szCs w:val="24"/>
              </w:rPr>
            </w:pPr>
          </w:p>
          <w:p w:rsidR="00EA2D97" w:rsidRDefault="00EA2D97" w:rsidP="00FB06C5">
            <w:pPr>
              <w:tabs>
                <w:tab w:val="left" w:pos="851"/>
              </w:tabs>
              <w:jc w:val="both"/>
              <w:rPr>
                <w:color w:val="auto"/>
                <w:szCs w:val="24"/>
              </w:rPr>
            </w:pPr>
          </w:p>
          <w:p w:rsidR="00EA2D97" w:rsidRPr="00FB06C5" w:rsidRDefault="00EA2D97" w:rsidP="00FB06C5">
            <w:pPr>
              <w:tabs>
                <w:tab w:val="left" w:pos="851"/>
              </w:tabs>
              <w:jc w:val="both"/>
              <w:rPr>
                <w:color w:val="auto"/>
                <w:szCs w:val="24"/>
              </w:rPr>
            </w:pPr>
          </w:p>
          <w:p w:rsidR="00FB06C5" w:rsidRPr="00FB06C5" w:rsidRDefault="00FB06C5" w:rsidP="00FB06C5">
            <w:pPr>
              <w:ind w:left="360" w:hanging="360"/>
              <w:jc w:val="both"/>
              <w:rPr>
                <w:color w:val="auto"/>
                <w:szCs w:val="24"/>
              </w:rPr>
            </w:pPr>
            <w:r w:rsidRPr="00FB06C5">
              <w:rPr>
                <w:color w:val="auto"/>
                <w:szCs w:val="24"/>
              </w:rPr>
              <w:t>Глава сельского поселения Шеркалы                                                   Л.В.Мироненко</w:t>
            </w:r>
          </w:p>
          <w:p w:rsidR="00FB06C5" w:rsidRPr="00FB06C5" w:rsidRDefault="00FB06C5" w:rsidP="00FB06C5">
            <w:pPr>
              <w:tabs>
                <w:tab w:val="left" w:pos="567"/>
                <w:tab w:val="center" w:pos="4819"/>
              </w:tabs>
              <w:jc w:val="both"/>
              <w:rPr>
                <w:color w:val="auto"/>
                <w:szCs w:val="24"/>
              </w:rPr>
            </w:pPr>
          </w:p>
        </w:tc>
      </w:tr>
    </w:tbl>
    <w:p w:rsidR="00C70A07" w:rsidRPr="00A33C75" w:rsidRDefault="00C70A07">
      <w:pPr>
        <w:rPr>
          <w:color w:val="FF000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rPr>
          <w:color w:val="FF0000"/>
          <w:sz w:val="20"/>
        </w:rPr>
      </w:pPr>
    </w:p>
    <w:p w:rsidR="00C70A07" w:rsidRPr="00A33C75" w:rsidRDefault="00C70A07">
      <w:pPr>
        <w:jc w:val="both"/>
        <w:rPr>
          <w:color w:val="FF0000"/>
          <w:sz w:val="20"/>
        </w:rPr>
      </w:pPr>
    </w:p>
    <w:p w:rsidR="00C70A07" w:rsidRPr="00A33C75" w:rsidRDefault="00C70A07">
      <w:pPr>
        <w:jc w:val="both"/>
        <w:rPr>
          <w:color w:val="FF0000"/>
          <w:sz w:val="20"/>
        </w:rPr>
      </w:pPr>
    </w:p>
    <w:p w:rsidR="00C70A07" w:rsidRPr="00A33C75" w:rsidRDefault="00C70A07">
      <w:pPr>
        <w:jc w:val="both"/>
        <w:rPr>
          <w:color w:val="FF0000"/>
          <w:sz w:val="20"/>
        </w:rPr>
      </w:pPr>
    </w:p>
    <w:p w:rsidR="00C70A07" w:rsidRPr="00A33C75" w:rsidRDefault="00C70A07">
      <w:pPr>
        <w:jc w:val="both"/>
        <w:rPr>
          <w:color w:val="FF0000"/>
          <w:sz w:val="20"/>
        </w:rPr>
      </w:pPr>
    </w:p>
    <w:p w:rsidR="00C70A07" w:rsidRPr="00A33C75" w:rsidRDefault="00C70A07">
      <w:pPr>
        <w:jc w:val="both"/>
        <w:rPr>
          <w:color w:val="FF0000"/>
          <w:sz w:val="20"/>
        </w:rPr>
      </w:pPr>
    </w:p>
    <w:p w:rsidR="00C70A07" w:rsidRPr="00A33C75" w:rsidRDefault="00C70A07">
      <w:pPr>
        <w:jc w:val="both"/>
        <w:rPr>
          <w:color w:val="FF0000"/>
          <w:sz w:val="20"/>
        </w:rPr>
      </w:pPr>
    </w:p>
    <w:p w:rsidR="00C70A07" w:rsidRPr="00A33C75" w:rsidRDefault="00C70A07">
      <w:pPr>
        <w:jc w:val="both"/>
        <w:rPr>
          <w:color w:val="FF0000"/>
          <w:sz w:val="20"/>
        </w:rPr>
      </w:pPr>
    </w:p>
    <w:p w:rsidR="00C70A07" w:rsidRDefault="00C70A07">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Default="007E0733">
      <w:pPr>
        <w:jc w:val="both"/>
        <w:rPr>
          <w:color w:val="FF0000"/>
          <w:sz w:val="20"/>
        </w:rPr>
      </w:pPr>
    </w:p>
    <w:p w:rsidR="007E0733" w:rsidRPr="00A33C75" w:rsidRDefault="007E0733">
      <w:pPr>
        <w:jc w:val="both"/>
        <w:rPr>
          <w:color w:val="FF0000"/>
          <w:sz w:val="20"/>
        </w:rPr>
      </w:pPr>
    </w:p>
    <w:p w:rsidR="00C70A07" w:rsidRPr="00A33C75" w:rsidRDefault="00C70A07">
      <w:pPr>
        <w:jc w:val="both"/>
        <w:rPr>
          <w:color w:val="FF0000"/>
          <w:sz w:val="20"/>
        </w:rPr>
      </w:pPr>
    </w:p>
    <w:p w:rsidR="00C70A07" w:rsidRPr="00A33C75" w:rsidRDefault="00C70A07">
      <w:pPr>
        <w:jc w:val="both"/>
        <w:rPr>
          <w:color w:val="FF0000"/>
          <w:sz w:val="20"/>
        </w:rPr>
      </w:pPr>
    </w:p>
    <w:p w:rsidR="00C70A07" w:rsidRDefault="00C70A07">
      <w:pPr>
        <w:jc w:val="both"/>
        <w:rPr>
          <w:color w:val="FF0000"/>
          <w:sz w:val="20"/>
        </w:rPr>
      </w:pPr>
    </w:p>
    <w:p w:rsidR="00516025" w:rsidRPr="00A33C75" w:rsidRDefault="00516025">
      <w:pPr>
        <w:jc w:val="both"/>
        <w:rPr>
          <w:color w:val="FF0000"/>
          <w:sz w:val="20"/>
        </w:rPr>
      </w:pPr>
    </w:p>
    <w:p w:rsidR="00C70A07" w:rsidRPr="00A33C75" w:rsidRDefault="00C70A07">
      <w:pPr>
        <w:jc w:val="both"/>
        <w:rPr>
          <w:color w:val="FF0000"/>
        </w:rPr>
      </w:pPr>
    </w:p>
    <w:p w:rsidR="00F34FDB" w:rsidRDefault="00F34FDB" w:rsidP="00F34FDB">
      <w:pPr>
        <w:jc w:val="right"/>
      </w:pPr>
      <w:r>
        <w:lastRenderedPageBreak/>
        <w:t xml:space="preserve">                                                                                                             Приложение 1                                                                                                                                                    </w:t>
      </w:r>
    </w:p>
    <w:p w:rsidR="00F34FDB" w:rsidRPr="00DF018F" w:rsidRDefault="00F34FDB" w:rsidP="00F34FDB">
      <w:pPr>
        <w:jc w:val="right"/>
      </w:pPr>
      <w:r w:rsidRPr="00DF018F">
        <w:t>к постановлению администрации</w:t>
      </w:r>
    </w:p>
    <w:p w:rsidR="00F34FDB" w:rsidRPr="00DF018F" w:rsidRDefault="00F34FDB" w:rsidP="00F34FDB">
      <w:pPr>
        <w:ind w:left="5812"/>
        <w:jc w:val="right"/>
      </w:pPr>
      <w:r>
        <w:t>сельского поселения Шеркалы</w:t>
      </w:r>
    </w:p>
    <w:p w:rsidR="00F34FDB" w:rsidRPr="00DF018F" w:rsidRDefault="00F34FDB" w:rsidP="00F34FDB">
      <w:pPr>
        <w:ind w:left="5812"/>
        <w:jc w:val="right"/>
        <w:rPr>
          <w:b/>
          <w:bCs/>
          <w:kern w:val="32"/>
          <w:lang/>
        </w:rPr>
      </w:pPr>
      <w:r w:rsidRPr="00DF018F">
        <w:t>от «</w:t>
      </w:r>
      <w:r w:rsidR="00A436AD">
        <w:t>01</w:t>
      </w:r>
      <w:r w:rsidRPr="00DF018F">
        <w:t xml:space="preserve">» </w:t>
      </w:r>
      <w:r w:rsidR="00A436AD">
        <w:t>июня</w:t>
      </w:r>
      <w:r w:rsidRPr="00DF018F">
        <w:t xml:space="preserve"> 20</w:t>
      </w:r>
      <w:r>
        <w:t>23</w:t>
      </w:r>
      <w:r w:rsidR="00A436AD">
        <w:t xml:space="preserve"> </w:t>
      </w:r>
      <w:r w:rsidRPr="00DF018F">
        <w:t>№</w:t>
      </w:r>
      <w:r w:rsidR="00A436AD">
        <w:t xml:space="preserve"> 98</w:t>
      </w:r>
    </w:p>
    <w:p w:rsidR="00C70A07" w:rsidRPr="00A33C75" w:rsidRDefault="00C70A07">
      <w:pPr>
        <w:jc w:val="both"/>
        <w:rPr>
          <w:color w:val="FF0000"/>
        </w:rPr>
      </w:pPr>
    </w:p>
    <w:p w:rsidR="00C70A07" w:rsidRPr="00A33C75" w:rsidRDefault="00C70A07">
      <w:pPr>
        <w:jc w:val="both"/>
        <w:rPr>
          <w:color w:val="FF0000"/>
        </w:rPr>
      </w:pPr>
    </w:p>
    <w:p w:rsidR="00C70A07" w:rsidRDefault="00A420E9">
      <w:pPr>
        <w:pStyle w:val="1"/>
        <w:spacing w:before="0" w:after="0"/>
        <w:jc w:val="center"/>
      </w:pPr>
      <w:hyperlink r:id="rId13" w:history="1">
        <w:r w:rsidR="00114245">
          <w:rPr>
            <w:rStyle w:val="afa"/>
            <w:rFonts w:ascii="Times New Roman" w:hAnsi="Times New Roman"/>
            <w:color w:val="000000"/>
            <w:sz w:val="24"/>
            <w:u w:val="none"/>
          </w:rPr>
          <w:t>Положение</w:t>
        </w:r>
      </w:hyperlink>
      <w:r w:rsidR="00114245">
        <w:rPr>
          <w:rFonts w:ascii="Times New Roman" w:hAnsi="Times New Roman"/>
          <w:sz w:val="24"/>
        </w:rPr>
        <w:t xml:space="preserve"> об установлении системы оплат</w:t>
      </w:r>
      <w:r w:rsidR="00625DEF">
        <w:rPr>
          <w:rFonts w:ascii="Times New Roman" w:hAnsi="Times New Roman"/>
          <w:sz w:val="24"/>
        </w:rPr>
        <w:t>ы труда работников муниципальн</w:t>
      </w:r>
      <w:r w:rsidR="00516025">
        <w:rPr>
          <w:rFonts w:ascii="Times New Roman" w:hAnsi="Times New Roman"/>
          <w:sz w:val="24"/>
        </w:rPr>
        <w:t>ых</w:t>
      </w:r>
      <w:r w:rsidR="00625DEF">
        <w:rPr>
          <w:rFonts w:ascii="Times New Roman" w:hAnsi="Times New Roman"/>
          <w:sz w:val="24"/>
        </w:rPr>
        <w:t>учреждени</w:t>
      </w:r>
      <w:r w:rsidR="00516025">
        <w:rPr>
          <w:rFonts w:ascii="Times New Roman" w:hAnsi="Times New Roman"/>
          <w:sz w:val="24"/>
        </w:rPr>
        <w:t>й</w:t>
      </w:r>
      <w:r w:rsidR="00114245">
        <w:rPr>
          <w:rFonts w:ascii="Times New Roman" w:hAnsi="Times New Roman"/>
          <w:sz w:val="24"/>
        </w:rPr>
        <w:t xml:space="preserve"> культуры (далее – Положение)</w:t>
      </w:r>
    </w:p>
    <w:p w:rsidR="00C70A07" w:rsidRDefault="00C70A07"/>
    <w:p w:rsidR="00C70A07" w:rsidRDefault="00114245">
      <w:pPr>
        <w:jc w:val="center"/>
      </w:pPr>
      <w:r>
        <w:rPr>
          <w:b/>
        </w:rPr>
        <w:t>I. Общие положения</w:t>
      </w:r>
    </w:p>
    <w:p w:rsidR="00C70A07" w:rsidRDefault="00C70A07">
      <w:pPr>
        <w:jc w:val="center"/>
        <w:rPr>
          <w:b/>
        </w:rPr>
      </w:pPr>
    </w:p>
    <w:p w:rsidR="00C70A07" w:rsidRDefault="00114245">
      <w:pPr>
        <w:pStyle w:val="ConsPlusNormal"/>
        <w:ind w:firstLine="709"/>
        <w:jc w:val="both"/>
      </w:pPr>
      <w:r>
        <w:rPr>
          <w:rFonts w:ascii="Times New Roman" w:hAnsi="Times New Roman"/>
          <w:sz w:val="24"/>
        </w:rPr>
        <w:t xml:space="preserve">1. Положение разработано в соответствии со </w:t>
      </w:r>
      <w:hyperlink r:id="rId14" w:history="1">
        <w:r>
          <w:rPr>
            <w:rStyle w:val="afa"/>
            <w:rFonts w:ascii="Times New Roman" w:hAnsi="Times New Roman"/>
            <w:color w:val="000000"/>
            <w:sz w:val="24"/>
            <w:u w:val="none"/>
          </w:rPr>
          <w:t>статьями 144</w:t>
        </w:r>
      </w:hyperlink>
      <w:r>
        <w:rPr>
          <w:rFonts w:ascii="Times New Roman" w:hAnsi="Times New Roman"/>
          <w:sz w:val="24"/>
        </w:rPr>
        <w:t xml:space="preserve">, </w:t>
      </w:r>
      <w:hyperlink r:id="rId15" w:history="1">
        <w:r>
          <w:rPr>
            <w:rStyle w:val="afa"/>
            <w:rFonts w:ascii="Times New Roman" w:hAnsi="Times New Roman"/>
            <w:color w:val="000000"/>
            <w:sz w:val="24"/>
            <w:u w:val="none"/>
          </w:rPr>
          <w:t>145</w:t>
        </w:r>
      </w:hyperlink>
      <w:r>
        <w:rPr>
          <w:rFonts w:ascii="Times New Roman" w:hAnsi="Times New Roman"/>
          <w:sz w:val="24"/>
        </w:rPr>
        <w:t xml:space="preserve"> Трудового кодекса Российской Федерации (далее – ТК РФ), другими нормативными правовыми актами, содержащими нормы трудового права, устанавливает систему оплаты труда работников </w:t>
      </w:r>
      <w:r w:rsidR="00FC7DD9">
        <w:rPr>
          <w:rFonts w:ascii="Times New Roman" w:hAnsi="Times New Roman"/>
          <w:color w:val="000000" w:themeColor="text1"/>
          <w:sz w:val="24"/>
        </w:rPr>
        <w:t>муниципальн</w:t>
      </w:r>
      <w:r w:rsidR="00516025">
        <w:rPr>
          <w:rFonts w:ascii="Times New Roman" w:hAnsi="Times New Roman"/>
          <w:color w:val="000000" w:themeColor="text1"/>
          <w:sz w:val="24"/>
        </w:rPr>
        <w:t>ых</w:t>
      </w:r>
      <w:r w:rsidR="00FC7DD9">
        <w:rPr>
          <w:rFonts w:ascii="Times New Roman" w:hAnsi="Times New Roman"/>
          <w:color w:val="000000" w:themeColor="text1"/>
          <w:sz w:val="24"/>
        </w:rPr>
        <w:t xml:space="preserve"> учреждени</w:t>
      </w:r>
      <w:r w:rsidR="00516025">
        <w:rPr>
          <w:rFonts w:ascii="Times New Roman" w:hAnsi="Times New Roman"/>
          <w:color w:val="000000" w:themeColor="text1"/>
          <w:sz w:val="24"/>
        </w:rPr>
        <w:t>й</w:t>
      </w:r>
      <w:r w:rsidR="00FC7DD9">
        <w:rPr>
          <w:rFonts w:ascii="Times New Roman" w:hAnsi="Times New Roman"/>
          <w:color w:val="000000" w:themeColor="text1"/>
          <w:sz w:val="24"/>
        </w:rPr>
        <w:t xml:space="preserve"> культуры </w:t>
      </w:r>
      <w:r>
        <w:rPr>
          <w:rFonts w:ascii="Times New Roman" w:hAnsi="Times New Roman"/>
          <w:sz w:val="24"/>
        </w:rPr>
        <w:t>(далее соответственно – учреждение, работники), и включает в себя:</w:t>
      </w:r>
    </w:p>
    <w:p w:rsidR="00C70A07" w:rsidRDefault="00114245">
      <w:pPr>
        <w:pStyle w:val="ConsPlusNormal"/>
        <w:ind w:firstLine="709"/>
        <w:jc w:val="both"/>
      </w:pPr>
      <w:r>
        <w:rPr>
          <w:rFonts w:ascii="Times New Roman" w:hAnsi="Times New Roman"/>
          <w:sz w:val="24"/>
        </w:rPr>
        <w:t>основные условия оплаты труда;</w:t>
      </w:r>
    </w:p>
    <w:p w:rsidR="00C70A07" w:rsidRDefault="00114245">
      <w:pPr>
        <w:pStyle w:val="ConsPlusNormal"/>
        <w:ind w:firstLine="709"/>
        <w:jc w:val="both"/>
      </w:pPr>
      <w:r>
        <w:rPr>
          <w:rFonts w:ascii="Times New Roman" w:hAnsi="Times New Roman"/>
          <w:sz w:val="24"/>
        </w:rPr>
        <w:t>порядок и условия осуществления компенсационных выплат;</w:t>
      </w:r>
    </w:p>
    <w:p w:rsidR="00C70A07" w:rsidRDefault="00114245">
      <w:pPr>
        <w:pStyle w:val="ConsPlusNormal"/>
        <w:ind w:firstLine="709"/>
        <w:jc w:val="both"/>
      </w:pPr>
      <w:r>
        <w:rPr>
          <w:rFonts w:ascii="Times New Roman" w:hAnsi="Times New Roman"/>
          <w:sz w:val="24"/>
        </w:rPr>
        <w:t>порядок и условия осуществления стимулирующих выплат, критерии их установления;</w:t>
      </w:r>
    </w:p>
    <w:p w:rsidR="00C70A07" w:rsidRDefault="00114245">
      <w:pPr>
        <w:pStyle w:val="ConsPlusNormal"/>
        <w:ind w:firstLine="709"/>
        <w:jc w:val="both"/>
      </w:pPr>
      <w:r>
        <w:rPr>
          <w:rFonts w:ascii="Times New Roman" w:hAnsi="Times New Roman"/>
          <w:sz w:val="24"/>
        </w:rPr>
        <w:t>порядок и условия оплаты труда руководителя учреждения, его заместителей, главного бухгалтера;</w:t>
      </w:r>
    </w:p>
    <w:p w:rsidR="00C70A07" w:rsidRDefault="00114245">
      <w:pPr>
        <w:pStyle w:val="ConsPlusNormal"/>
        <w:ind w:firstLine="709"/>
        <w:jc w:val="both"/>
      </w:pPr>
      <w:r>
        <w:rPr>
          <w:rFonts w:ascii="Times New Roman" w:hAnsi="Times New Roman"/>
          <w:sz w:val="24"/>
        </w:rPr>
        <w:t>другие вопросы оплаты труда;</w:t>
      </w:r>
    </w:p>
    <w:p w:rsidR="00C70A07" w:rsidRDefault="00114245">
      <w:pPr>
        <w:pStyle w:val="ConsPlusNormal"/>
        <w:ind w:firstLine="709"/>
        <w:jc w:val="both"/>
      </w:pPr>
      <w:r>
        <w:rPr>
          <w:rFonts w:ascii="Times New Roman" w:hAnsi="Times New Roman"/>
          <w:sz w:val="24"/>
        </w:rPr>
        <w:t>порядок формирования фонда оплаты труда учреждения;</w:t>
      </w:r>
    </w:p>
    <w:p w:rsidR="00C70A07" w:rsidRDefault="00114245">
      <w:pPr>
        <w:pStyle w:val="ConsPlusNormal"/>
        <w:ind w:firstLine="709"/>
        <w:jc w:val="both"/>
      </w:pPr>
      <w:r>
        <w:rPr>
          <w:rFonts w:ascii="Times New Roman" w:hAnsi="Times New Roman"/>
          <w:sz w:val="24"/>
        </w:rPr>
        <w:t>заключительные положения.</w:t>
      </w:r>
    </w:p>
    <w:p w:rsidR="00C70A07" w:rsidRDefault="00114245">
      <w:pPr>
        <w:pStyle w:val="ConsPlusNormal"/>
        <w:ind w:firstLine="709"/>
        <w:jc w:val="both"/>
      </w:pPr>
      <w:r>
        <w:rPr>
          <w:rFonts w:ascii="Times New Roman" w:hAnsi="Times New Roman"/>
          <w:sz w:val="24"/>
        </w:rPr>
        <w:t xml:space="preserve">2. </w:t>
      </w:r>
      <w:r w:rsidRPr="000B35E0">
        <w:rPr>
          <w:rFonts w:ascii="Times New Roman" w:hAnsi="Times New Roman"/>
          <w:sz w:val="24"/>
        </w:rPr>
        <w:t xml:space="preserve">Основные понятия и определения, используемые в Положении, применяются в значениях, определенных трудовым законодательством и иными нормативными правовыми актами Российской Федерации, содержащими нормы трудового права, а также </w:t>
      </w:r>
      <w:hyperlink r:id="rId16" w:history="1">
        <w:r w:rsidRPr="000B35E0">
          <w:rPr>
            <w:rStyle w:val="afa"/>
            <w:rFonts w:ascii="Times New Roman" w:hAnsi="Times New Roman"/>
            <w:color w:val="000000"/>
            <w:sz w:val="24"/>
            <w:u w:val="none"/>
          </w:rPr>
          <w:t>постановлением</w:t>
        </w:r>
      </w:hyperlink>
      <w:r w:rsidRPr="000B35E0">
        <w:rPr>
          <w:rFonts w:ascii="Times New Roman" w:hAnsi="Times New Roman"/>
          <w:sz w:val="24"/>
        </w:rPr>
        <w:t xml:space="preserve">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приказом Департамента культуры Ханты-Мансийского автономного округа – Югры от 01.03.2017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w:t>
      </w:r>
    </w:p>
    <w:p w:rsidR="00C70A07" w:rsidRDefault="00114245">
      <w:pPr>
        <w:pStyle w:val="ConsPlusNormal"/>
        <w:ind w:firstLine="709"/>
        <w:jc w:val="both"/>
      </w:pPr>
      <w:r>
        <w:rPr>
          <w:rFonts w:ascii="Times New Roman" w:hAnsi="Times New Roman"/>
          <w:sz w:val="24"/>
        </w:rPr>
        <w:t>3. Заработная плата работников учреждения состоит из:</w:t>
      </w:r>
    </w:p>
    <w:p w:rsidR="00C70A07" w:rsidRDefault="00114245">
      <w:pPr>
        <w:pStyle w:val="ConsPlusNormal"/>
        <w:ind w:firstLine="709"/>
        <w:jc w:val="both"/>
      </w:pPr>
      <w:r>
        <w:rPr>
          <w:rFonts w:ascii="Times New Roman" w:hAnsi="Times New Roman"/>
          <w:sz w:val="24"/>
        </w:rPr>
        <w:t>оклада (должностного оклада);</w:t>
      </w:r>
    </w:p>
    <w:p w:rsidR="00C70A07" w:rsidRDefault="00114245">
      <w:pPr>
        <w:pStyle w:val="ConsPlusNormal"/>
        <w:ind w:firstLine="709"/>
        <w:jc w:val="both"/>
      </w:pPr>
      <w:r>
        <w:rPr>
          <w:rFonts w:ascii="Times New Roman" w:hAnsi="Times New Roman"/>
          <w:sz w:val="24"/>
        </w:rPr>
        <w:t>компенсационных выплат;</w:t>
      </w:r>
    </w:p>
    <w:p w:rsidR="00C70A07" w:rsidRDefault="00114245">
      <w:pPr>
        <w:pStyle w:val="ConsPlusNormal"/>
        <w:ind w:firstLine="709"/>
        <w:jc w:val="both"/>
      </w:pPr>
      <w:r>
        <w:rPr>
          <w:rFonts w:ascii="Times New Roman" w:hAnsi="Times New Roman"/>
          <w:sz w:val="24"/>
        </w:rPr>
        <w:t>стимулирующих выплат;</w:t>
      </w:r>
    </w:p>
    <w:p w:rsidR="00C70A07" w:rsidRDefault="00114245">
      <w:pPr>
        <w:pStyle w:val="ConsPlusNormal"/>
        <w:ind w:firstLine="709"/>
        <w:jc w:val="both"/>
      </w:pPr>
      <w:r>
        <w:rPr>
          <w:rFonts w:ascii="Times New Roman" w:hAnsi="Times New Roman"/>
          <w:sz w:val="24"/>
        </w:rPr>
        <w:t>иных выплат, предусмотренных законодательством и настоящим Положением.</w:t>
      </w:r>
    </w:p>
    <w:p w:rsidR="00C70A07" w:rsidRDefault="00114245">
      <w:pPr>
        <w:pStyle w:val="ConsPlusNormal"/>
        <w:ind w:firstLine="709"/>
        <w:jc w:val="both"/>
      </w:pPr>
      <w:r>
        <w:rPr>
          <w:rFonts w:ascii="Times New Roman" w:hAnsi="Times New Roman"/>
          <w:sz w:val="24"/>
        </w:rPr>
        <w:t>4.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70A07" w:rsidRDefault="00114245">
      <w:pPr>
        <w:pStyle w:val="ConsPlusNormal"/>
        <w:ind w:firstLine="709"/>
        <w:jc w:val="both"/>
      </w:pPr>
      <w:r w:rsidRPr="000B35E0">
        <w:rPr>
          <w:rFonts w:ascii="Times New Roman" w:hAnsi="Times New Roman"/>
          <w:sz w:val="24"/>
        </w:rPr>
        <w:t>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от 19.06.2000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C70A07" w:rsidRDefault="00114245">
      <w:pPr>
        <w:pStyle w:val="ConsPlusNormal"/>
        <w:ind w:firstLine="709"/>
        <w:jc w:val="both"/>
      </w:pPr>
      <w:r>
        <w:rPr>
          <w:rFonts w:ascii="Times New Roman" w:hAnsi="Times New Roman"/>
          <w:sz w:val="24"/>
        </w:rPr>
        <w:t xml:space="preserve">Регулирование размера заработной платы низкооплачиваемой категории работников до уровня минимального размера оплаты труда (при условии полного выполнения норм труда и отработки месячной нормы рабочего времени) осуществляется руководителем учреждения в </w:t>
      </w:r>
      <w:r>
        <w:rPr>
          <w:rFonts w:ascii="Times New Roman" w:hAnsi="Times New Roman"/>
          <w:sz w:val="24"/>
        </w:rPr>
        <w:lastRenderedPageBreak/>
        <w:t>пределах средств фонда оплаты труда, формируемого учреждением в соответствии с разделом 7 Настоящего Положения, по основному месту работы (основной занимаемой должности).</w:t>
      </w:r>
    </w:p>
    <w:p w:rsidR="00C70A07" w:rsidRPr="000B35E0" w:rsidRDefault="00114245">
      <w:pPr>
        <w:ind w:firstLine="708"/>
        <w:jc w:val="both"/>
      </w:pPr>
      <w:r>
        <w:t xml:space="preserve">6. </w:t>
      </w:r>
      <w:r w:rsidRPr="000B35E0">
        <w:t>В случае принятия решения о приостановлении (огранич</w:t>
      </w:r>
      <w:r w:rsidR="00885A6F" w:rsidRPr="000B35E0">
        <w:t>ении) деятельности муниципальн</w:t>
      </w:r>
      <w:r w:rsidR="00C2264D">
        <w:t>ых</w:t>
      </w:r>
      <w:r w:rsidR="00885A6F" w:rsidRPr="000B35E0">
        <w:t xml:space="preserve"> учреждени</w:t>
      </w:r>
      <w:r w:rsidR="00C2264D">
        <w:t>й</w:t>
      </w:r>
      <w:r w:rsidR="00885A6F" w:rsidRPr="000B35E0">
        <w:t xml:space="preserve"> культуры за работниками </w:t>
      </w:r>
      <w:r w:rsidRPr="000B35E0">
        <w:t xml:space="preserve">сохраняется заработная плата в соответствии с </w:t>
      </w:r>
      <w:hyperlink r:id="rId17" w:history="1">
        <w:r w:rsidRPr="000B35E0">
          <w:rPr>
            <w:rStyle w:val="afa"/>
          </w:rPr>
          <w:t>Указом</w:t>
        </w:r>
      </w:hyperlink>
      <w:r w:rsidRPr="000B35E0">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C70A07" w:rsidRDefault="00114245">
      <w:pPr>
        <w:ind w:firstLine="709"/>
        <w:jc w:val="both"/>
      </w:pPr>
      <w:r w:rsidRPr="000B35E0">
        <w:t>Выполнение работником трудовой функции дистанционно не может являться основанием для снижения ему заработной платы.</w:t>
      </w:r>
    </w:p>
    <w:p w:rsidR="00C70A07" w:rsidRDefault="00C70A07">
      <w:pPr>
        <w:pStyle w:val="ConsPlusNormal"/>
        <w:jc w:val="both"/>
        <w:rPr>
          <w:rFonts w:ascii="Times New Roman" w:hAnsi="Times New Roman"/>
          <w:sz w:val="24"/>
        </w:rPr>
      </w:pPr>
    </w:p>
    <w:p w:rsidR="00C70A07" w:rsidRDefault="00114245">
      <w:pPr>
        <w:pStyle w:val="ConsPlusNormal"/>
        <w:jc w:val="center"/>
      </w:pPr>
      <w:r>
        <w:rPr>
          <w:rFonts w:ascii="Times New Roman" w:hAnsi="Times New Roman"/>
          <w:b/>
          <w:sz w:val="24"/>
        </w:rPr>
        <w:t>II. Основные условия оплаты труда</w:t>
      </w:r>
    </w:p>
    <w:p w:rsidR="00C70A07" w:rsidRDefault="00C70A07">
      <w:pPr>
        <w:pStyle w:val="ConsPlusNormal"/>
        <w:jc w:val="both"/>
        <w:rPr>
          <w:rFonts w:ascii="Times New Roman" w:hAnsi="Times New Roman"/>
          <w:b/>
          <w:sz w:val="24"/>
        </w:rPr>
      </w:pPr>
    </w:p>
    <w:p w:rsidR="00C70A07" w:rsidRDefault="00114245">
      <w:pPr>
        <w:pStyle w:val="ConsPlusNormal"/>
        <w:ind w:firstLine="709"/>
        <w:jc w:val="both"/>
      </w:pPr>
      <w:r>
        <w:rPr>
          <w:rStyle w:val="afa"/>
          <w:rFonts w:ascii="Times New Roman" w:hAnsi="Times New Roman"/>
          <w:color w:val="000000"/>
          <w:sz w:val="24"/>
          <w:u w:val="none"/>
        </w:rPr>
        <w:t>6.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 ПКГ) утвержденными:</w:t>
      </w:r>
    </w:p>
    <w:p w:rsidR="00C70A07" w:rsidRDefault="00A420E9">
      <w:pPr>
        <w:pStyle w:val="ConsPlusNormal"/>
        <w:ind w:firstLine="709"/>
        <w:jc w:val="both"/>
      </w:pPr>
      <w:hyperlink r:id="rId18" w:history="1">
        <w:r w:rsidR="00114245">
          <w:rPr>
            <w:rStyle w:val="afa"/>
            <w:rFonts w:ascii="Times New Roman" w:hAnsi="Times New Roman"/>
            <w:color w:val="000000"/>
            <w:sz w:val="24"/>
            <w:u w:val="none"/>
          </w:rPr>
          <w:t>приказам</w:t>
        </w:r>
      </w:hyperlink>
      <w:r w:rsidR="00114245">
        <w:rPr>
          <w:rFonts w:ascii="Times New Roman" w:hAnsi="Times New Roman"/>
          <w:sz w:val="24"/>
        </w:rPr>
        <w:t>и Минздравсоцразвития РФ:</w:t>
      </w:r>
    </w:p>
    <w:p w:rsidR="00C70A07" w:rsidRDefault="00114245">
      <w:pPr>
        <w:pStyle w:val="ConsPlusNormal"/>
        <w:tabs>
          <w:tab w:val="left" w:pos="720"/>
        </w:tabs>
        <w:jc w:val="both"/>
      </w:pPr>
      <w:r>
        <w:rPr>
          <w:rFonts w:ascii="Times New Roman" w:hAnsi="Times New Roman"/>
          <w:sz w:val="24"/>
        </w:rPr>
        <w:t xml:space="preserve">            - от 31.08.2007 № 570 «Об утверждении профессиональных квалификационных групп должностей работников культуры, искусства и кинематографии» согласно </w:t>
      </w:r>
      <w:r w:rsidRPr="007F547C">
        <w:rPr>
          <w:rStyle w:val="afa"/>
          <w:rFonts w:ascii="Times New Roman" w:hAnsi="Times New Roman"/>
          <w:i/>
          <w:color w:val="000000"/>
          <w:sz w:val="24"/>
          <w:u w:val="none"/>
        </w:rPr>
        <w:t>таблице 1</w:t>
      </w:r>
      <w:r>
        <w:rPr>
          <w:rFonts w:ascii="Times New Roman" w:hAnsi="Times New Roman"/>
          <w:sz w:val="24"/>
        </w:rPr>
        <w:t xml:space="preserve"> Положения;</w:t>
      </w:r>
    </w:p>
    <w:p w:rsidR="00C70A07" w:rsidRDefault="00114245">
      <w:pPr>
        <w:pStyle w:val="ConsPlusNormal"/>
        <w:ind w:firstLine="709"/>
        <w:jc w:val="both"/>
      </w:pPr>
      <w:r>
        <w:rPr>
          <w:rFonts w:ascii="Times New Roman" w:hAnsi="Times New Roman"/>
          <w:sz w:val="24"/>
        </w:rPr>
        <w:t xml:space="preserve">- от 14.03.2008 № 121н «Об утверждении профессиональных квалификационных групп профессий рабочих культуры, искусства и кинематографии» согласно </w:t>
      </w:r>
      <w:r w:rsidRPr="007F547C">
        <w:rPr>
          <w:rStyle w:val="afa"/>
          <w:rFonts w:ascii="Times New Roman" w:hAnsi="Times New Roman"/>
          <w:i/>
          <w:color w:val="000000" w:themeColor="text1"/>
          <w:sz w:val="24"/>
          <w:u w:val="none"/>
        </w:rPr>
        <w:t>таблице</w:t>
      </w:r>
      <w:r w:rsidR="005B296D" w:rsidRPr="007F547C">
        <w:rPr>
          <w:rFonts w:ascii="Times New Roman" w:hAnsi="Times New Roman"/>
          <w:i/>
          <w:color w:val="000000" w:themeColor="text1"/>
          <w:sz w:val="24"/>
        </w:rPr>
        <w:t xml:space="preserve"> 6</w:t>
      </w:r>
      <w:r>
        <w:rPr>
          <w:rFonts w:ascii="Times New Roman" w:hAnsi="Times New Roman"/>
          <w:sz w:val="24"/>
        </w:rPr>
        <w:t xml:space="preserve"> Положения; </w:t>
      </w:r>
    </w:p>
    <w:p w:rsidR="00C70A07" w:rsidRDefault="00114245">
      <w:pPr>
        <w:pStyle w:val="ConsPlusNormal"/>
        <w:ind w:firstLine="709"/>
        <w:jc w:val="both"/>
      </w:pPr>
      <w:r>
        <w:rPr>
          <w:rFonts w:ascii="Times New Roman" w:hAnsi="Times New Roman"/>
          <w:sz w:val="24"/>
        </w:rPr>
        <w:t xml:space="preserve">- от 29.05.2008 № 247н «Об утверждении профессиональных квалификационных групп общеотраслевых должностей руководителей, специалистов и служащих» согласно </w:t>
      </w:r>
      <w:r w:rsidRPr="007F547C">
        <w:rPr>
          <w:rStyle w:val="afa"/>
          <w:rFonts w:ascii="Times New Roman" w:hAnsi="Times New Roman"/>
          <w:i/>
          <w:color w:val="000000"/>
          <w:sz w:val="24"/>
          <w:u w:val="none"/>
        </w:rPr>
        <w:t xml:space="preserve">таблице </w:t>
      </w:r>
      <w:r w:rsidR="005B296D" w:rsidRPr="007F547C">
        <w:rPr>
          <w:rStyle w:val="afa"/>
          <w:rFonts w:ascii="Times New Roman" w:hAnsi="Times New Roman"/>
          <w:i/>
          <w:color w:val="000000"/>
          <w:sz w:val="24"/>
          <w:u w:val="none"/>
        </w:rPr>
        <w:t>2</w:t>
      </w:r>
      <w:r>
        <w:rPr>
          <w:rFonts w:ascii="Times New Roman" w:hAnsi="Times New Roman"/>
          <w:sz w:val="24"/>
        </w:rPr>
        <w:t xml:space="preserve"> и </w:t>
      </w:r>
      <w:r w:rsidR="005B296D" w:rsidRPr="007F547C">
        <w:rPr>
          <w:rFonts w:ascii="Times New Roman" w:hAnsi="Times New Roman"/>
          <w:i/>
          <w:color w:val="000000" w:themeColor="text1"/>
          <w:sz w:val="24"/>
        </w:rPr>
        <w:t>5</w:t>
      </w:r>
      <w:r>
        <w:rPr>
          <w:rFonts w:ascii="Times New Roman" w:hAnsi="Times New Roman"/>
          <w:sz w:val="24"/>
        </w:rPr>
        <w:t xml:space="preserve"> Положения;</w:t>
      </w:r>
    </w:p>
    <w:p w:rsidR="00C70A07" w:rsidRDefault="00114245">
      <w:pPr>
        <w:pStyle w:val="ConsPlusNormal"/>
        <w:ind w:firstLine="709"/>
        <w:jc w:val="both"/>
      </w:pPr>
      <w:r>
        <w:rPr>
          <w:rFonts w:ascii="Times New Roman" w:hAnsi="Times New Roman"/>
          <w:sz w:val="24"/>
        </w:rPr>
        <w:t xml:space="preserve">- от 29.05.2008 № 248н «Об утверждении профессиональных квалификационных групп общеотраслевых профессий рабочих» согласно </w:t>
      </w:r>
      <w:r w:rsidRPr="007F547C">
        <w:rPr>
          <w:rStyle w:val="afa"/>
          <w:rFonts w:ascii="Times New Roman" w:hAnsi="Times New Roman"/>
          <w:i/>
          <w:color w:val="000000"/>
          <w:sz w:val="24"/>
          <w:u w:val="none"/>
        </w:rPr>
        <w:t xml:space="preserve">таблице </w:t>
      </w:r>
      <w:r w:rsidR="005B296D" w:rsidRPr="007F547C">
        <w:rPr>
          <w:rStyle w:val="afa"/>
          <w:rFonts w:ascii="Times New Roman" w:hAnsi="Times New Roman"/>
          <w:i/>
          <w:color w:val="000000"/>
          <w:sz w:val="24"/>
          <w:u w:val="none"/>
        </w:rPr>
        <w:t>3</w:t>
      </w:r>
      <w:r w:rsidR="005B296D">
        <w:rPr>
          <w:rFonts w:ascii="Times New Roman" w:hAnsi="Times New Roman"/>
          <w:sz w:val="24"/>
        </w:rPr>
        <w:t xml:space="preserve"> и </w:t>
      </w:r>
      <w:r w:rsidR="005B296D" w:rsidRPr="007F547C">
        <w:rPr>
          <w:rFonts w:ascii="Times New Roman" w:hAnsi="Times New Roman"/>
          <w:i/>
          <w:sz w:val="24"/>
        </w:rPr>
        <w:t>7</w:t>
      </w:r>
      <w:r>
        <w:rPr>
          <w:rFonts w:ascii="Times New Roman" w:hAnsi="Times New Roman"/>
          <w:sz w:val="24"/>
        </w:rPr>
        <w:t>Положения;</w:t>
      </w:r>
    </w:p>
    <w:p w:rsidR="00C70A07" w:rsidRDefault="00114245">
      <w:pPr>
        <w:pStyle w:val="ConsPlusNormal"/>
        <w:ind w:firstLine="709"/>
        <w:jc w:val="both"/>
      </w:pPr>
      <w:r>
        <w:rPr>
          <w:rFonts w:ascii="Times New Roman" w:hAnsi="Times New Roman"/>
          <w:sz w:val="24"/>
        </w:rPr>
        <w:t>- «Квалификационным справочником должностей руководителей, специалистов и других служащих», утвержденным Постановлением Минтруда России от 21.</w:t>
      </w:r>
      <w:r w:rsidR="005B296D">
        <w:rPr>
          <w:rFonts w:ascii="Times New Roman" w:hAnsi="Times New Roman"/>
          <w:sz w:val="24"/>
        </w:rPr>
        <w:t xml:space="preserve">08.1998 № 37 согласно </w:t>
      </w:r>
      <w:r w:rsidR="005B296D" w:rsidRPr="007F547C">
        <w:rPr>
          <w:rFonts w:ascii="Times New Roman" w:hAnsi="Times New Roman"/>
          <w:i/>
          <w:sz w:val="24"/>
        </w:rPr>
        <w:t>таблице 5</w:t>
      </w:r>
      <w:r>
        <w:rPr>
          <w:rFonts w:ascii="Times New Roman" w:hAnsi="Times New Roman"/>
          <w:sz w:val="24"/>
        </w:rPr>
        <w:t xml:space="preserve"> Положения.</w:t>
      </w:r>
    </w:p>
    <w:p w:rsidR="00C70A07" w:rsidRDefault="00114245">
      <w:pPr>
        <w:pStyle w:val="ConsPlusNormal"/>
        <w:ind w:firstLine="709"/>
        <w:jc w:val="both"/>
      </w:pPr>
      <w:r>
        <w:rPr>
          <w:rFonts w:ascii="Times New Roman" w:hAnsi="Times New Roman"/>
          <w:sz w:val="24"/>
        </w:rPr>
        <w:t>-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(далее - приказ Минздравсоцразвития России от 30.03.</w:t>
      </w:r>
      <w:r w:rsidR="007F547C">
        <w:rPr>
          <w:rFonts w:ascii="Times New Roman" w:hAnsi="Times New Roman"/>
          <w:sz w:val="24"/>
        </w:rPr>
        <w:t xml:space="preserve">2011 № 251-н) согласно </w:t>
      </w:r>
      <w:r w:rsidR="007F547C" w:rsidRPr="007F547C">
        <w:rPr>
          <w:rFonts w:ascii="Times New Roman" w:hAnsi="Times New Roman"/>
          <w:i/>
          <w:sz w:val="24"/>
        </w:rPr>
        <w:t>таблице 4</w:t>
      </w:r>
      <w:r>
        <w:rPr>
          <w:rFonts w:ascii="Times New Roman" w:hAnsi="Times New Roman"/>
          <w:sz w:val="24"/>
        </w:rPr>
        <w:t>Положения.</w:t>
      </w:r>
    </w:p>
    <w:p w:rsidR="00C70A07" w:rsidRDefault="00C70A07">
      <w:pPr>
        <w:pStyle w:val="ConsPlusNormal"/>
        <w:ind w:firstLine="709"/>
        <w:jc w:val="both"/>
      </w:pPr>
    </w:p>
    <w:p w:rsidR="00C70A07" w:rsidRDefault="00114245">
      <w:pPr>
        <w:jc w:val="center"/>
      </w:pPr>
      <w:r>
        <w:rPr>
          <w:b/>
        </w:rPr>
        <w:t>Размеры окладов (должностных окладов) работников культуры</w:t>
      </w:r>
    </w:p>
    <w:p w:rsidR="00C70A07" w:rsidRDefault="00C70A07">
      <w:pPr>
        <w:jc w:val="right"/>
        <w:rPr>
          <w:b/>
        </w:rPr>
      </w:pPr>
    </w:p>
    <w:p w:rsidR="00C70A07" w:rsidRDefault="00114245">
      <w:pPr>
        <w:jc w:val="right"/>
      </w:pPr>
      <w:r>
        <w:t xml:space="preserve">Таблица 1 </w:t>
      </w:r>
    </w:p>
    <w:p w:rsidR="00C70A07" w:rsidRDefault="00C70A07">
      <w:pPr>
        <w:jc w:val="center"/>
      </w:pPr>
    </w:p>
    <w:p w:rsidR="00C70A07" w:rsidRDefault="00114245">
      <w:pPr>
        <w:jc w:val="center"/>
      </w:pPr>
      <w:r>
        <w:t>Профессиональные квалификационные группы должностей работников культуры, искусства и кинематографии и размеры окладов (должностных окладов)</w:t>
      </w:r>
    </w:p>
    <w:p w:rsidR="00C70A07" w:rsidRDefault="00C70A07">
      <w:pPr>
        <w:jc w:val="center"/>
      </w:pPr>
    </w:p>
    <w:tbl>
      <w:tblPr>
        <w:tblW w:w="0" w:type="auto"/>
        <w:tblInd w:w="-35" w:type="dxa"/>
        <w:tblLayout w:type="fixed"/>
        <w:tblCellMar>
          <w:top w:w="102" w:type="dxa"/>
          <w:left w:w="62" w:type="dxa"/>
          <w:bottom w:w="102" w:type="dxa"/>
          <w:right w:w="62" w:type="dxa"/>
        </w:tblCellMar>
        <w:tblLook w:val="04A0"/>
      </w:tblPr>
      <w:tblGrid>
        <w:gridCol w:w="501"/>
        <w:gridCol w:w="2395"/>
        <w:gridCol w:w="4764"/>
        <w:gridCol w:w="2044"/>
      </w:tblGrid>
      <w:tr w:rsidR="00C70A07">
        <w:tc>
          <w:tcPr>
            <w:tcW w:w="501"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 п/п</w:t>
            </w:r>
          </w:p>
        </w:tc>
        <w:tc>
          <w:tcPr>
            <w:tcW w:w="920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jc w:val="center"/>
            </w:pPr>
            <w:r>
              <w:t>Профессиональная квалификационная группа</w:t>
            </w:r>
          </w:p>
        </w:tc>
      </w:tr>
      <w:tr w:rsidR="00C70A07">
        <w:tc>
          <w:tcPr>
            <w:tcW w:w="501"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C70A07"/>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Профессиональная квалификационная группа (квалификационный уровень)</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Наименование должностей работников</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jc w:val="center"/>
            </w:pPr>
            <w:r>
              <w:t>Размеры окладов (должностных окладов) (рублей)</w:t>
            </w:r>
          </w:p>
        </w:tc>
      </w:tr>
      <w:tr w:rsidR="00C70A07">
        <w:tc>
          <w:tcPr>
            <w:tcW w:w="9704" w:type="dxa"/>
            <w:gridSpan w:val="4"/>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pPr>
            <w:r>
              <w:t xml:space="preserve">1. </w:t>
            </w:r>
            <w:r w:rsidR="007C374F">
              <w:t>«Должности работников культуры, искусства и кинематографии среднего звена»</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7C374F">
            <w:pPr>
              <w:widowControl w:val="0"/>
            </w:pPr>
            <w:r>
              <w:lastRenderedPageBreak/>
              <w:t>1</w:t>
            </w:r>
            <w:r w:rsidR="00114245">
              <w:t>.1.</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Без квалификационной категории</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7C374F">
            <w:pPr>
              <w:widowControl w:val="0"/>
            </w:pPr>
            <w:r>
              <w:t>Р</w:t>
            </w:r>
            <w:r w:rsidR="00114245">
              <w:t>аспорядитель танцевального вечера, ведущий дискотеки, руководитель музыкальной части дискотеки; аккомпаниатор; руководитель кружка, любительского объединения, клуба по интересам; культорганизатор</w:t>
            </w:r>
            <w:r>
              <w:t>, заведующий костюмерной</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B36118">
            <w:pPr>
              <w:widowControl w:val="0"/>
            </w:pPr>
            <w:r>
              <w:t>9142</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7C374F">
            <w:pPr>
              <w:widowControl w:val="0"/>
            </w:pPr>
            <w:r>
              <w:t>1</w:t>
            </w:r>
            <w:r w:rsidR="00114245">
              <w:t>.2.</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Вторая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Руководитель кружка, любительского объединения, клуба по интересам; культорганизатор</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B36118">
            <w:pPr>
              <w:widowControl w:val="0"/>
            </w:pPr>
            <w:r>
              <w:t>9578</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7C374F">
            <w:pPr>
              <w:widowControl w:val="0"/>
            </w:pPr>
            <w:r>
              <w:t>1</w:t>
            </w:r>
            <w:r w:rsidR="00114245">
              <w:t>.3.</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Первая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Руководитель кружка, любительского объединения, клуба по интересам; культорганизатор</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B36118">
            <w:pPr>
              <w:widowControl w:val="0"/>
            </w:pPr>
            <w:r>
              <w:t>10012</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7C374F">
            <w:pPr>
              <w:widowControl w:val="0"/>
            </w:pPr>
            <w:r>
              <w:t>2</w:t>
            </w:r>
            <w:r w:rsidR="00114245">
              <w:t>.</w:t>
            </w:r>
          </w:p>
        </w:tc>
        <w:tc>
          <w:tcPr>
            <w:tcW w:w="9203" w:type="dxa"/>
            <w:gridSpan w:val="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jc w:val="center"/>
            </w:pPr>
            <w:r>
              <w:t>«Должности работников культуры, искусства и кинематографии ведущего звена»</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7C374F">
            <w:pPr>
              <w:widowControl w:val="0"/>
            </w:pPr>
            <w:r>
              <w:t>2</w:t>
            </w:r>
            <w:r w:rsidR="00114245">
              <w:t>.1.</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Без квалификационной категории</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7C374F" w:rsidP="0011770A">
            <w:pPr>
              <w:widowControl w:val="0"/>
            </w:pPr>
            <w:r>
              <w:t xml:space="preserve">Методист </w:t>
            </w:r>
            <w:r w:rsidR="00114245">
              <w:t xml:space="preserve">клубного учреждения, </w:t>
            </w:r>
            <w:r>
              <w:t xml:space="preserve">редактор </w:t>
            </w:r>
            <w:r w:rsidR="00114245">
              <w:t>клубного учрежде</w:t>
            </w:r>
            <w:r w:rsidR="0011770A">
              <w:t xml:space="preserve">ния </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B36118">
            <w:pPr>
              <w:widowControl w:val="0"/>
            </w:pPr>
            <w:r>
              <w:t>10663</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BE5C86">
            <w:pPr>
              <w:widowControl w:val="0"/>
            </w:pPr>
            <w:r>
              <w:t>2</w:t>
            </w:r>
            <w:r w:rsidR="00114245">
              <w:t>.2.</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Вторая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347752" w:rsidP="00347752">
            <w:pPr>
              <w:widowControl w:val="0"/>
            </w:pPr>
            <w:r>
              <w:t>Х</w:t>
            </w:r>
            <w:r w:rsidR="00114245">
              <w:t>удожник по свету; репетитор по вокалу; аккомпаниатор-концер</w:t>
            </w:r>
            <w:r>
              <w:t xml:space="preserve">тмейстер; методист </w:t>
            </w:r>
            <w:r w:rsidR="00114245">
              <w:t>клубного учреждения</w:t>
            </w:r>
            <w:r>
              <w:t>, редактор</w:t>
            </w:r>
            <w:r w:rsidR="00114245">
              <w:t xml:space="preserve"> клубного учреждения, специалист по фольклору; специалист по жанрам творчества; специалист по методик</w:t>
            </w:r>
            <w:r>
              <w:t xml:space="preserve">е клубной работы; </w:t>
            </w:r>
            <w:r w:rsidR="00114245">
              <w:t xml:space="preserve"> редактор по репертуару</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B36118">
            <w:pPr>
              <w:widowControl w:val="0"/>
            </w:pPr>
            <w:r>
              <w:t>11228</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BE5C86">
            <w:pPr>
              <w:widowControl w:val="0"/>
            </w:pPr>
            <w:r>
              <w:t>2</w:t>
            </w:r>
            <w:r w:rsidR="00114245">
              <w:t>.3.</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Первая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347752" w:rsidP="00BE5C86">
            <w:pPr>
              <w:widowControl w:val="0"/>
            </w:pPr>
            <w:r>
              <w:t>Х</w:t>
            </w:r>
            <w:r w:rsidR="00BE5C86">
              <w:t xml:space="preserve">удожник по свету; аккомпаниатор –концертмейстер; методист </w:t>
            </w:r>
            <w:r w:rsidR="00114245">
              <w:t>клубного учр</w:t>
            </w:r>
            <w:r w:rsidR="00BE5C86">
              <w:t xml:space="preserve">еждения, редактор </w:t>
            </w:r>
            <w:r w:rsidR="00114245">
              <w:t>клуб</w:t>
            </w:r>
            <w:r w:rsidR="00BE5C86">
              <w:t xml:space="preserve">ного учреждения; </w:t>
            </w:r>
            <w:r w:rsidR="00114245">
              <w:t>специалист по методике клубной работы</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B36118">
            <w:pPr>
              <w:widowControl w:val="0"/>
            </w:pPr>
            <w:r>
              <w:t>11792</w:t>
            </w:r>
          </w:p>
        </w:tc>
      </w:tr>
      <w:tr w:rsidR="00C70A07">
        <w:trPr>
          <w:trHeight w:val="647"/>
        </w:trPr>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BE5C86">
            <w:pPr>
              <w:widowControl w:val="0"/>
            </w:pPr>
            <w:r>
              <w:t>2</w:t>
            </w:r>
            <w:r w:rsidR="00114245">
              <w:t>.4.</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Высшая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BE5C86">
            <w:pPr>
              <w:widowControl w:val="0"/>
            </w:pPr>
            <w:r>
              <w:t>Х</w:t>
            </w:r>
            <w:r w:rsidR="00114245">
              <w:t>удожник</w:t>
            </w:r>
            <w:r>
              <w:t xml:space="preserve"> по свету;</w:t>
            </w:r>
            <w:r w:rsidR="00114245">
              <w:t xml:space="preserve"> аккомпаниатор-концертмейстер</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B36118">
            <w:pPr>
              <w:widowControl w:val="0"/>
            </w:pPr>
            <w:r>
              <w:t>12098</w:t>
            </w:r>
          </w:p>
          <w:p w:rsidR="00C70A07" w:rsidRDefault="00C70A07">
            <w:pPr>
              <w:widowControl w:val="0"/>
            </w:pPr>
          </w:p>
        </w:tc>
      </w:tr>
      <w:tr w:rsidR="00C70A07" w:rsidTr="00752720">
        <w:trPr>
          <w:trHeight w:val="2226"/>
        </w:trPr>
        <w:tc>
          <w:tcPr>
            <w:tcW w:w="501" w:type="dxa"/>
            <w:tcBorders>
              <w:left w:val="single" w:sz="4" w:space="0" w:color="000000"/>
              <w:bottom w:val="single" w:sz="4" w:space="0" w:color="auto"/>
            </w:tcBorders>
            <w:shd w:val="clear" w:color="auto" w:fill="auto"/>
            <w:tcMar>
              <w:top w:w="102" w:type="dxa"/>
              <w:left w:w="62" w:type="dxa"/>
              <w:bottom w:w="102" w:type="dxa"/>
              <w:right w:w="62" w:type="dxa"/>
            </w:tcMar>
          </w:tcPr>
          <w:p w:rsidR="00C70A07" w:rsidRDefault="00BE5C86">
            <w:pPr>
              <w:widowControl w:val="0"/>
            </w:pPr>
            <w:r>
              <w:t>2</w:t>
            </w:r>
            <w:r w:rsidR="00114245">
              <w:t>.5.</w:t>
            </w:r>
          </w:p>
        </w:tc>
        <w:tc>
          <w:tcPr>
            <w:tcW w:w="2395" w:type="dxa"/>
            <w:tcBorders>
              <w:left w:val="single" w:sz="4" w:space="0" w:color="000000"/>
              <w:bottom w:val="single" w:sz="4" w:space="0" w:color="auto"/>
            </w:tcBorders>
            <w:shd w:val="clear" w:color="auto" w:fill="auto"/>
            <w:tcMar>
              <w:top w:w="102" w:type="dxa"/>
              <w:left w:w="62" w:type="dxa"/>
              <w:bottom w:w="102" w:type="dxa"/>
              <w:right w:w="62" w:type="dxa"/>
            </w:tcMar>
          </w:tcPr>
          <w:p w:rsidR="00C70A07" w:rsidRDefault="00114245">
            <w:pPr>
              <w:widowControl w:val="0"/>
            </w:pPr>
            <w:r>
              <w:t>Должности специалистов, по которым устанавливается производное должностное наименование "Ведущий"</w:t>
            </w:r>
          </w:p>
        </w:tc>
        <w:tc>
          <w:tcPr>
            <w:tcW w:w="4764" w:type="dxa"/>
            <w:tcBorders>
              <w:left w:val="single" w:sz="4" w:space="0" w:color="000000"/>
              <w:bottom w:val="single" w:sz="4" w:space="0" w:color="auto"/>
            </w:tcBorders>
            <w:shd w:val="clear" w:color="auto" w:fill="auto"/>
            <w:tcMar>
              <w:top w:w="102" w:type="dxa"/>
              <w:left w:w="62" w:type="dxa"/>
              <w:bottom w:w="102" w:type="dxa"/>
              <w:right w:w="62" w:type="dxa"/>
            </w:tcMar>
          </w:tcPr>
          <w:p w:rsidR="00C70A07" w:rsidRDefault="00BE5C86">
            <w:pPr>
              <w:widowControl w:val="0"/>
            </w:pPr>
            <w:r>
              <w:t>С</w:t>
            </w:r>
            <w:r w:rsidR="00114245">
              <w:t>пециалист по фольклору; специалист по жанрам творчества; специалист по методике клубной работы</w:t>
            </w:r>
          </w:p>
        </w:tc>
        <w:tc>
          <w:tcPr>
            <w:tcW w:w="2044" w:type="dxa"/>
            <w:tcBorders>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C70A07" w:rsidRDefault="00C70A07">
            <w:pPr>
              <w:widowControl w:val="0"/>
            </w:pPr>
          </w:p>
          <w:p w:rsidR="00C70A07" w:rsidRDefault="00B36118">
            <w:pPr>
              <w:widowControl w:val="0"/>
            </w:pPr>
            <w:r>
              <w:t>12118</w:t>
            </w:r>
          </w:p>
          <w:p w:rsidR="00C70A07" w:rsidRDefault="00C70A07">
            <w:pPr>
              <w:widowControl w:val="0"/>
            </w:pPr>
          </w:p>
          <w:p w:rsidR="00C70A07" w:rsidRDefault="00C70A07">
            <w:pPr>
              <w:widowControl w:val="0"/>
            </w:pPr>
          </w:p>
          <w:p w:rsidR="00C70A07" w:rsidRDefault="00C70A07">
            <w:pPr>
              <w:widowControl w:val="0"/>
            </w:pPr>
          </w:p>
          <w:p w:rsidR="00C70A07" w:rsidRDefault="00C70A07">
            <w:pPr>
              <w:widowControl w:val="0"/>
            </w:pPr>
          </w:p>
          <w:p w:rsidR="00C70A07" w:rsidRDefault="00C70A07">
            <w:pPr>
              <w:widowControl w:val="0"/>
            </w:pPr>
          </w:p>
          <w:p w:rsidR="00C70A07" w:rsidRDefault="00C70A07">
            <w:pPr>
              <w:widowControl w:val="0"/>
            </w:pPr>
          </w:p>
        </w:tc>
      </w:tr>
      <w:tr w:rsidR="00C70A07" w:rsidTr="00A31F85">
        <w:tc>
          <w:tcPr>
            <w:tcW w:w="501" w:type="dxa"/>
            <w:tcBorders>
              <w:top w:val="single" w:sz="4" w:space="0" w:color="auto"/>
              <w:left w:val="single" w:sz="4" w:space="0" w:color="auto"/>
              <w:bottom w:val="single" w:sz="4" w:space="0" w:color="auto"/>
            </w:tcBorders>
            <w:shd w:val="clear" w:color="auto" w:fill="auto"/>
            <w:tcMar>
              <w:top w:w="102" w:type="dxa"/>
              <w:left w:w="62" w:type="dxa"/>
              <w:bottom w:w="102" w:type="dxa"/>
              <w:right w:w="62" w:type="dxa"/>
            </w:tcMar>
          </w:tcPr>
          <w:p w:rsidR="00C70A07" w:rsidRDefault="00BE5C86">
            <w:pPr>
              <w:widowControl w:val="0"/>
            </w:pPr>
            <w:r>
              <w:t>3</w:t>
            </w:r>
            <w:r w:rsidR="00114245">
              <w:t>.</w:t>
            </w:r>
          </w:p>
        </w:tc>
        <w:tc>
          <w:tcPr>
            <w:tcW w:w="9203" w:type="dxa"/>
            <w:gridSpan w:val="3"/>
            <w:tcBorders>
              <w:top w:val="single" w:sz="4" w:space="0" w:color="auto"/>
              <w:left w:val="single" w:sz="4" w:space="0" w:color="000000"/>
              <w:bottom w:val="single" w:sz="4" w:space="0" w:color="auto"/>
              <w:right w:val="single" w:sz="4" w:space="0" w:color="auto"/>
            </w:tcBorders>
            <w:shd w:val="clear" w:color="auto" w:fill="auto"/>
            <w:tcMar>
              <w:top w:w="102" w:type="dxa"/>
              <w:left w:w="62" w:type="dxa"/>
              <w:bottom w:w="102" w:type="dxa"/>
              <w:right w:w="62" w:type="dxa"/>
            </w:tcMar>
          </w:tcPr>
          <w:p w:rsidR="00C70A07" w:rsidRDefault="00114245">
            <w:pPr>
              <w:widowControl w:val="0"/>
              <w:jc w:val="center"/>
            </w:pPr>
            <w:r>
              <w:t>«Должности руководящего состава учреждений культуры, искусства и кинематографии»</w:t>
            </w:r>
          </w:p>
        </w:tc>
      </w:tr>
      <w:tr w:rsidR="00C70A07" w:rsidTr="00A31F85">
        <w:tc>
          <w:tcPr>
            <w:tcW w:w="50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C70A07" w:rsidRDefault="00A31F85">
            <w:pPr>
              <w:widowControl w:val="0"/>
            </w:pPr>
            <w:r>
              <w:t>3</w:t>
            </w:r>
            <w:r w:rsidR="00114245">
              <w:t>.1.</w:t>
            </w:r>
          </w:p>
        </w:tc>
        <w:tc>
          <w:tcPr>
            <w:tcW w:w="2395"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Без квалификационной категории</w:t>
            </w:r>
          </w:p>
        </w:tc>
        <w:tc>
          <w:tcPr>
            <w:tcW w:w="4764"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sidP="00A31F85">
            <w:pPr>
              <w:widowControl w:val="0"/>
            </w:pPr>
            <w:r>
              <w:t xml:space="preserve">Режиссер массовых представлений; руководитель клубного формирования - любительского объединения, студии, коллектива самодеятельного искусства, </w:t>
            </w:r>
            <w:r>
              <w:lastRenderedPageBreak/>
              <w:t>клуба по интересам</w:t>
            </w:r>
          </w:p>
        </w:tc>
        <w:tc>
          <w:tcPr>
            <w:tcW w:w="2044"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B36118">
            <w:pPr>
              <w:widowControl w:val="0"/>
            </w:pPr>
            <w:r>
              <w:lastRenderedPageBreak/>
              <w:t>11908</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A31F85">
            <w:pPr>
              <w:widowControl w:val="0"/>
            </w:pPr>
            <w:r>
              <w:lastRenderedPageBreak/>
              <w:t>3</w:t>
            </w:r>
            <w:r w:rsidR="00114245">
              <w:t>.2.</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Вторая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Режиссер; балетмейстер; хормейстер; 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C24D13">
            <w:pPr>
              <w:widowControl w:val="0"/>
            </w:pPr>
            <w:r>
              <w:t>12473</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A31F85">
            <w:pPr>
              <w:widowControl w:val="0"/>
            </w:pPr>
            <w:r>
              <w:t>3</w:t>
            </w:r>
            <w:r w:rsidR="00114245">
              <w:t>.3.</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Первая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Режиссер</w:t>
            </w:r>
            <w:r w:rsidRPr="000B35E0">
              <w:rPr>
                <w:color w:val="auto"/>
              </w:rPr>
              <w:t>;</w:t>
            </w:r>
            <w:r>
              <w:t xml:space="preserve"> балетмейстер; хормейстер; 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режиссер-постановщик</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C24D13">
            <w:pPr>
              <w:widowControl w:val="0"/>
            </w:pPr>
            <w:r>
              <w:t>13041</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Pr="00760474" w:rsidRDefault="00A31F85">
            <w:pPr>
              <w:widowControl w:val="0"/>
              <w:rPr>
                <w:color w:val="000000" w:themeColor="text1"/>
              </w:rPr>
            </w:pPr>
            <w:r w:rsidRPr="00760474">
              <w:rPr>
                <w:color w:val="000000" w:themeColor="text1"/>
              </w:rPr>
              <w:t>3</w:t>
            </w:r>
            <w:r w:rsidR="00114245" w:rsidRPr="00760474">
              <w:rPr>
                <w:color w:val="000000" w:themeColor="text1"/>
              </w:rPr>
              <w:t>.4.</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Pr="00760474" w:rsidRDefault="00114245">
            <w:pPr>
              <w:widowControl w:val="0"/>
              <w:rPr>
                <w:color w:val="000000" w:themeColor="text1"/>
              </w:rPr>
            </w:pPr>
            <w:r w:rsidRPr="00760474">
              <w:rPr>
                <w:color w:val="000000" w:themeColor="text1"/>
              </w:rPr>
              <w:t>Высшая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Pr="00760474" w:rsidRDefault="00114245">
            <w:pPr>
              <w:widowControl w:val="0"/>
              <w:rPr>
                <w:color w:val="000000" w:themeColor="text1"/>
              </w:rPr>
            </w:pPr>
            <w:r w:rsidRPr="00760474">
              <w:rPr>
                <w:color w:val="000000" w:themeColor="text1"/>
              </w:rPr>
              <w:t>Режиссер массовых представлений; режиссер-постановщик; балетмейстер</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760474" w:rsidRDefault="00760474">
            <w:pPr>
              <w:widowControl w:val="0"/>
              <w:rPr>
                <w:color w:val="000000" w:themeColor="text1"/>
              </w:rPr>
            </w:pPr>
            <w:r w:rsidRPr="00760474">
              <w:rPr>
                <w:color w:val="000000" w:themeColor="text1"/>
              </w:rPr>
              <w:t>13608</w:t>
            </w:r>
          </w:p>
        </w:tc>
      </w:tr>
      <w:tr w:rsidR="00C70A07">
        <w:tc>
          <w:tcPr>
            <w:tcW w:w="501"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A31F85">
            <w:pPr>
              <w:widowControl w:val="0"/>
            </w:pPr>
            <w:r>
              <w:t>3</w:t>
            </w:r>
            <w:r w:rsidR="00114245">
              <w:t>.5.</w:t>
            </w:r>
          </w:p>
        </w:tc>
        <w:tc>
          <w:tcPr>
            <w:tcW w:w="2395"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Должности руководителей, по которым не предусмотрена квалификационная категория</w:t>
            </w:r>
          </w:p>
        </w:tc>
        <w:tc>
          <w:tcPr>
            <w:tcW w:w="4764"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Заведующий отделом дома (дворца) культуры, дома народного творчества, центра народной культуры (культуры и досуга) и других аналогичных учреждений и организаций</w:t>
            </w:r>
          </w:p>
        </w:tc>
        <w:tc>
          <w:tcPr>
            <w:tcW w:w="20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C24D13">
            <w:pPr>
              <w:widowControl w:val="0"/>
            </w:pPr>
            <w:r>
              <w:t>13119</w:t>
            </w:r>
          </w:p>
        </w:tc>
      </w:tr>
    </w:tbl>
    <w:p w:rsidR="00C70A07" w:rsidRDefault="00C70A07">
      <w:pPr>
        <w:jc w:val="right"/>
      </w:pPr>
    </w:p>
    <w:p w:rsidR="00C70A07" w:rsidRDefault="00114245" w:rsidP="00160D71">
      <w:pPr>
        <w:jc w:val="right"/>
      </w:pPr>
      <w:r>
        <w:t xml:space="preserve">Таблица </w:t>
      </w:r>
      <w:r w:rsidR="005B296D" w:rsidRPr="005B296D">
        <w:rPr>
          <w:color w:val="000000" w:themeColor="text1"/>
        </w:rPr>
        <w:t>2</w:t>
      </w:r>
    </w:p>
    <w:p w:rsidR="00C70A07" w:rsidRDefault="00C70A07">
      <w:pPr>
        <w:jc w:val="center"/>
      </w:pPr>
    </w:p>
    <w:p w:rsidR="00C70A07" w:rsidRDefault="00114245">
      <w:pPr>
        <w:jc w:val="center"/>
      </w:pPr>
      <w:r>
        <w:t>Профессиональные квалификационные группы общеотраслевых должностей руководителей, специалистов и служащих, и размеры окладов (должностных окладов)</w:t>
      </w:r>
    </w:p>
    <w:p w:rsidR="00C70A07" w:rsidRDefault="00C70A07">
      <w:pPr>
        <w:jc w:val="right"/>
      </w:pPr>
    </w:p>
    <w:tbl>
      <w:tblPr>
        <w:tblW w:w="0" w:type="auto"/>
        <w:tblInd w:w="-35" w:type="dxa"/>
        <w:tblLayout w:type="fixed"/>
        <w:tblCellMar>
          <w:top w:w="102" w:type="dxa"/>
          <w:left w:w="62" w:type="dxa"/>
          <w:bottom w:w="102" w:type="dxa"/>
          <w:right w:w="62" w:type="dxa"/>
        </w:tblCellMar>
        <w:tblLook w:val="04A0"/>
      </w:tblPr>
      <w:tblGrid>
        <w:gridCol w:w="508"/>
        <w:gridCol w:w="2395"/>
        <w:gridCol w:w="4606"/>
        <w:gridCol w:w="2195"/>
      </w:tblGrid>
      <w:tr w:rsidR="00C70A07">
        <w:tc>
          <w:tcPr>
            <w:tcW w:w="970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ind w:firstLine="540"/>
              <w:jc w:val="center"/>
            </w:pPr>
            <w:r>
              <w:t>Профессиональная квалификационная группа «Общеотраслевые должности</w:t>
            </w:r>
          </w:p>
          <w:p w:rsidR="00C70A07" w:rsidRDefault="00114245">
            <w:pPr>
              <w:widowControl w:val="0"/>
              <w:ind w:firstLine="540"/>
              <w:jc w:val="center"/>
            </w:pPr>
            <w:r>
              <w:t>служащих третьего уровня»</w:t>
            </w:r>
          </w:p>
          <w:p w:rsidR="00C70A07" w:rsidRDefault="00C70A07">
            <w:pPr>
              <w:widowControl w:val="0"/>
            </w:pPr>
          </w:p>
        </w:tc>
      </w:tr>
      <w:tr w:rsidR="00C70A07">
        <w:tc>
          <w:tcPr>
            <w:tcW w:w="5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N п/п.</w:t>
            </w:r>
          </w:p>
        </w:tc>
        <w:tc>
          <w:tcPr>
            <w:tcW w:w="23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Профессиональная квалификационная группа (квалификационный уровень)</w:t>
            </w:r>
          </w:p>
        </w:tc>
        <w:tc>
          <w:tcPr>
            <w:tcW w:w="460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Наименование должностей служащих</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pPr>
            <w:r>
              <w:t>Размеры окладов (должностных окладов) (рублей)</w:t>
            </w:r>
          </w:p>
        </w:tc>
      </w:tr>
      <w:tr w:rsidR="00C70A07">
        <w:tc>
          <w:tcPr>
            <w:tcW w:w="5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1</w:t>
            </w:r>
          </w:p>
        </w:tc>
        <w:tc>
          <w:tcPr>
            <w:tcW w:w="23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160D71" w:rsidRDefault="00114245">
            <w:pPr>
              <w:widowControl w:val="0"/>
            </w:pPr>
            <w:r w:rsidRPr="00160D71">
              <w:t>5 квалификационный уровень</w:t>
            </w:r>
          </w:p>
        </w:tc>
        <w:tc>
          <w:tcPr>
            <w:tcW w:w="460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160D71" w:rsidRDefault="00114245">
            <w:pPr>
              <w:widowControl w:val="0"/>
            </w:pPr>
            <w:r w:rsidRPr="00160D71">
              <w:t>Главные специалисты: в отделах, отделениях, заместитель главного бухгалтера</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160D71" w:rsidRDefault="00C24D13">
            <w:pPr>
              <w:widowControl w:val="0"/>
            </w:pPr>
            <w:r>
              <w:t>15101</w:t>
            </w:r>
          </w:p>
        </w:tc>
      </w:tr>
      <w:tr w:rsidR="00C70A07">
        <w:tc>
          <w:tcPr>
            <w:tcW w:w="970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jc w:val="center"/>
            </w:pPr>
            <w:r>
              <w:t>Профессиональная квалификационная группа «Общеотраслевые должности служащих четвертого уровня»</w:t>
            </w:r>
          </w:p>
        </w:tc>
      </w:tr>
      <w:tr w:rsidR="00C70A07">
        <w:tc>
          <w:tcPr>
            <w:tcW w:w="5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1</w:t>
            </w:r>
          </w:p>
        </w:tc>
        <w:tc>
          <w:tcPr>
            <w:tcW w:w="23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160D71" w:rsidRDefault="00114245">
            <w:pPr>
              <w:widowControl w:val="0"/>
            </w:pPr>
            <w:r w:rsidRPr="00160D71">
              <w:t>3 квалификационный уровень</w:t>
            </w:r>
          </w:p>
        </w:tc>
        <w:tc>
          <w:tcPr>
            <w:tcW w:w="460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160D71" w:rsidRDefault="00114245">
            <w:pPr>
              <w:widowControl w:val="0"/>
            </w:pPr>
            <w:r w:rsidRPr="00160D71">
              <w:t>Директор (начальник, заведующий) филиала, Заведующий (начальник) структурного подразделения</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160D71" w:rsidRDefault="00C24D13">
            <w:pPr>
              <w:widowControl w:val="0"/>
            </w:pPr>
            <w:r>
              <w:t>13608</w:t>
            </w:r>
          </w:p>
        </w:tc>
      </w:tr>
    </w:tbl>
    <w:p w:rsidR="00C70A07" w:rsidRDefault="00C70A07">
      <w:pPr>
        <w:pStyle w:val="ConsPlusNormal"/>
        <w:ind w:firstLine="540"/>
        <w:jc w:val="right"/>
        <w:rPr>
          <w:rFonts w:ascii="Times New Roman" w:hAnsi="Times New Roman"/>
        </w:rPr>
      </w:pPr>
    </w:p>
    <w:p w:rsidR="00C70A07" w:rsidRDefault="00114245">
      <w:pPr>
        <w:ind w:firstLine="540"/>
        <w:jc w:val="both"/>
      </w:pPr>
      <w:bookmarkStart w:id="0" w:name="Par213"/>
      <w:bookmarkEnd w:id="0"/>
      <w:r>
        <w:lastRenderedPageBreak/>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C70A07" w:rsidRDefault="00C70A07">
      <w:pPr>
        <w:ind w:firstLine="540"/>
        <w:jc w:val="both"/>
      </w:pPr>
    </w:p>
    <w:p w:rsidR="00C70A07" w:rsidRPr="00F4037C" w:rsidRDefault="00114245">
      <w:pPr>
        <w:jc w:val="right"/>
        <w:rPr>
          <w:color w:val="000000" w:themeColor="text1"/>
        </w:rPr>
      </w:pPr>
      <w:r w:rsidRPr="00F4037C">
        <w:t xml:space="preserve">Таблица </w:t>
      </w:r>
      <w:r w:rsidR="005B296D" w:rsidRPr="00F4037C">
        <w:rPr>
          <w:color w:val="000000" w:themeColor="text1"/>
        </w:rPr>
        <w:t>3</w:t>
      </w:r>
    </w:p>
    <w:p w:rsidR="00C70A07" w:rsidRPr="00F4037C" w:rsidRDefault="00C70A07">
      <w:pPr>
        <w:jc w:val="both"/>
      </w:pPr>
    </w:p>
    <w:p w:rsidR="00C70A07" w:rsidRPr="00F4037C" w:rsidRDefault="00114245">
      <w:pPr>
        <w:jc w:val="center"/>
      </w:pPr>
      <w:r w:rsidRPr="00F4037C">
        <w:t>Профессиональные квалификационные группы общеотраслевых</w:t>
      </w:r>
    </w:p>
    <w:p w:rsidR="00C70A07" w:rsidRPr="00F4037C" w:rsidRDefault="00114245">
      <w:pPr>
        <w:jc w:val="center"/>
      </w:pPr>
      <w:r w:rsidRPr="00F4037C">
        <w:t>профессий рабочих и размеры окладов (должностных окладов)</w:t>
      </w:r>
    </w:p>
    <w:p w:rsidR="00C70A07" w:rsidRPr="00F4037C" w:rsidRDefault="00C70A07">
      <w:pPr>
        <w:jc w:val="right"/>
      </w:pPr>
    </w:p>
    <w:tbl>
      <w:tblPr>
        <w:tblW w:w="0" w:type="auto"/>
        <w:tblInd w:w="62" w:type="dxa"/>
        <w:tblLayout w:type="fixed"/>
        <w:tblCellMar>
          <w:top w:w="102" w:type="dxa"/>
          <w:left w:w="62" w:type="dxa"/>
          <w:bottom w:w="102" w:type="dxa"/>
          <w:right w:w="62" w:type="dxa"/>
        </w:tblCellMar>
        <w:tblLook w:val="04A0"/>
      </w:tblPr>
      <w:tblGrid>
        <w:gridCol w:w="891"/>
        <w:gridCol w:w="1605"/>
        <w:gridCol w:w="3871"/>
        <w:gridCol w:w="1523"/>
        <w:gridCol w:w="1969"/>
      </w:tblGrid>
      <w:tr w:rsidR="00C70A07" w:rsidRPr="00DD3D10">
        <w:trPr>
          <w:trHeight w:val="146"/>
        </w:trPr>
        <w:tc>
          <w:tcPr>
            <w:tcW w:w="985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Профессиональная квалификационная группа</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 п/п</w:t>
            </w:r>
          </w:p>
        </w:tc>
        <w:tc>
          <w:tcPr>
            <w:tcW w:w="160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Квалификационные уровни</w:t>
            </w:r>
          </w:p>
          <w:p w:rsidR="00C70A07" w:rsidRPr="00DD3D10" w:rsidRDefault="00114245">
            <w:pPr>
              <w:jc w:val="center"/>
            </w:pPr>
            <w:r w:rsidRPr="00DD3D10">
              <w:t>(квалификационные категории)</w:t>
            </w:r>
          </w:p>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Наименование должностей</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 xml:space="preserve">Разряд в соответствии с </w:t>
            </w:r>
            <w:hyperlink r:id="rId19" w:history="1">
              <w:r w:rsidRPr="00DD3D10">
                <w:rPr>
                  <w:rStyle w:val="afa"/>
                  <w:color w:val="000000"/>
                </w:rPr>
                <w:t>ЕТКС</w:t>
              </w:r>
            </w:hyperlink>
            <w:r w:rsidRPr="00DD3D10">
              <w:t xml:space="preserve"> работ и профессий рабочих</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Размеры окладов (должностных окладов) (рублей)</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1</w:t>
            </w:r>
          </w:p>
        </w:tc>
        <w:tc>
          <w:tcPr>
            <w:tcW w:w="160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w:t>
            </w:r>
          </w:p>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3</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5</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1.</w:t>
            </w:r>
          </w:p>
        </w:tc>
        <w:tc>
          <w:tcPr>
            <w:tcW w:w="896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«Общеотраслевые профессии рабочих первого уровня»</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1.1.</w:t>
            </w:r>
          </w:p>
        </w:tc>
        <w:tc>
          <w:tcPr>
            <w:tcW w:w="1605"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1 квалификационный уровень</w:t>
            </w:r>
          </w:p>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уборщик служебных помещений; уборщик территорий</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1 разряд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4 881</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1.2.</w:t>
            </w:r>
          </w:p>
        </w:tc>
        <w:tc>
          <w:tcPr>
            <w:tcW w:w="1605"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C70A07"/>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7C374F">
            <w:pPr>
              <w:jc w:val="center"/>
            </w:pPr>
            <w:r w:rsidRPr="00DD3D10">
              <w:rPr>
                <w:color w:val="000000" w:themeColor="text1"/>
              </w:rPr>
              <w:t>Уборщик служебных помещений;</w:t>
            </w:r>
            <w:r w:rsidR="00114245" w:rsidRPr="00DD3D10">
              <w:t>уборщик производственных помещений; уборщик территорий; рабочий по комплексному обслуживанию и ремонту зданий</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 разряд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4 963</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1.3.</w:t>
            </w:r>
          </w:p>
        </w:tc>
        <w:tc>
          <w:tcPr>
            <w:tcW w:w="1605"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C70A07"/>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7C374F">
            <w:pPr>
              <w:jc w:val="center"/>
            </w:pPr>
            <w:r w:rsidRPr="00DD3D10">
              <w:rPr>
                <w:color w:val="000000" w:themeColor="text1"/>
              </w:rPr>
              <w:t>Уборщик служебных помещений; уборщик территорий;</w:t>
            </w:r>
            <w:r w:rsidR="00114245" w:rsidRPr="00DD3D10">
              <w:t xml:space="preserve">рабочий по комплексному обслуживанию и ремонту зданий </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3 разряд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5 199</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w:t>
            </w:r>
          </w:p>
        </w:tc>
        <w:tc>
          <w:tcPr>
            <w:tcW w:w="896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«Общеотраслевые профессии рабочих второго уровня»</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2.1.</w:t>
            </w:r>
          </w:p>
        </w:tc>
        <w:tc>
          <w:tcPr>
            <w:tcW w:w="1605"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1 квалификационный уровень</w:t>
            </w:r>
          </w:p>
        </w:tc>
        <w:tc>
          <w:tcPr>
            <w:tcW w:w="3871"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7C374F">
            <w:pPr>
              <w:jc w:val="center"/>
            </w:pPr>
            <w:r w:rsidRPr="00DD3D10">
              <w:rPr>
                <w:color w:val="000000" w:themeColor="text1"/>
              </w:rPr>
              <w:t>Уборщик служебных помещений; уборщик производственных помещений; уборщик территорий;</w:t>
            </w:r>
            <w:r w:rsidR="00114245" w:rsidRPr="00DD3D10">
              <w:t xml:space="preserve"> рабочий по комплексному обслуживанию и ремонту зданий</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4 разряд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5 446</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2.2.</w:t>
            </w:r>
          </w:p>
        </w:tc>
        <w:tc>
          <w:tcPr>
            <w:tcW w:w="1605"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C70A07"/>
        </w:tc>
        <w:tc>
          <w:tcPr>
            <w:tcW w:w="3871"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C70A07"/>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5 разряд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5 903</w:t>
            </w:r>
          </w:p>
        </w:tc>
      </w:tr>
      <w:tr w:rsidR="00C70A07" w:rsidRPr="00DD3D10">
        <w:trPr>
          <w:trHeight w:val="146"/>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2.3.</w:t>
            </w:r>
          </w:p>
        </w:tc>
        <w:tc>
          <w:tcPr>
            <w:tcW w:w="1605"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 квалификационный уровень</w:t>
            </w:r>
          </w:p>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 xml:space="preserve">слесарь-электрик по ремонту электрооборудования </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6 разряд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6 647</w:t>
            </w:r>
          </w:p>
        </w:tc>
      </w:tr>
      <w:tr w:rsidR="00C70A07" w:rsidRPr="00DD3D10">
        <w:trPr>
          <w:trHeight w:val="554"/>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2.4.</w:t>
            </w:r>
          </w:p>
        </w:tc>
        <w:tc>
          <w:tcPr>
            <w:tcW w:w="1605"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C70A07"/>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 xml:space="preserve">механик по обслуживанию звуковой техники </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7 разряд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6 845</w:t>
            </w:r>
          </w:p>
        </w:tc>
      </w:tr>
      <w:tr w:rsidR="00C70A07" w:rsidRPr="00DD3D10">
        <w:trPr>
          <w:trHeight w:val="1957"/>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lastRenderedPageBreak/>
              <w:t>2.5.</w:t>
            </w:r>
          </w:p>
        </w:tc>
        <w:tc>
          <w:tcPr>
            <w:tcW w:w="160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3 квалификационный уровень</w:t>
            </w:r>
          </w:p>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0" w:history="1">
              <w:r w:rsidRPr="00DD3D10">
                <w:rPr>
                  <w:rStyle w:val="afa"/>
                  <w:color w:val="000000"/>
                  <w:u w:val="none"/>
                </w:rPr>
                <w:t>справочником</w:t>
              </w:r>
            </w:hyperlink>
            <w:r w:rsidRPr="00DD3D10">
              <w:t xml:space="preserve"> работ и профессий рабочих</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8 разряд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7 090</w:t>
            </w:r>
          </w:p>
        </w:tc>
      </w:tr>
      <w:tr w:rsidR="00C70A07">
        <w:trPr>
          <w:trHeight w:val="2241"/>
        </w:trPr>
        <w:tc>
          <w:tcPr>
            <w:tcW w:w="8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2.6.</w:t>
            </w:r>
          </w:p>
        </w:tc>
        <w:tc>
          <w:tcPr>
            <w:tcW w:w="160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4 квалификационный уровень</w:t>
            </w:r>
          </w:p>
        </w:tc>
        <w:tc>
          <w:tcPr>
            <w:tcW w:w="38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114245">
            <w:pPr>
              <w:jc w:val="center"/>
            </w:pPr>
            <w:r w:rsidRPr="00DD3D10">
              <w:t xml:space="preserve">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52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D3D10" w:rsidRDefault="00C70A07"/>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rsidRPr="00DD3D10">
              <w:t>7 339</w:t>
            </w:r>
          </w:p>
        </w:tc>
      </w:tr>
    </w:tbl>
    <w:p w:rsidR="00C70A07" w:rsidRDefault="00C70A07">
      <w:pPr>
        <w:jc w:val="right"/>
      </w:pPr>
    </w:p>
    <w:p w:rsidR="00C70A07" w:rsidRDefault="00114245">
      <w:pPr>
        <w:pStyle w:val="ConsPlusNormal"/>
        <w:jc w:val="right"/>
      </w:pPr>
      <w:r>
        <w:rPr>
          <w:rFonts w:ascii="Times New Roman" w:hAnsi="Times New Roman"/>
          <w:sz w:val="24"/>
        </w:rPr>
        <w:t xml:space="preserve">Таблица </w:t>
      </w:r>
      <w:r w:rsidR="005B296D">
        <w:rPr>
          <w:rFonts w:ascii="Times New Roman" w:hAnsi="Times New Roman"/>
          <w:sz w:val="24"/>
        </w:rPr>
        <w:t>4</w:t>
      </w:r>
    </w:p>
    <w:p w:rsidR="00C70A07" w:rsidRDefault="00C70A07">
      <w:pPr>
        <w:jc w:val="both"/>
      </w:pPr>
    </w:p>
    <w:p w:rsidR="00C70A07" w:rsidRDefault="00114245">
      <w:pPr>
        <w:jc w:val="center"/>
      </w:pPr>
      <w:r>
        <w:t xml:space="preserve">Размеры окладов (должностных окладов) по должностям работников, </w:t>
      </w:r>
    </w:p>
    <w:p w:rsidR="00C70A07" w:rsidRDefault="00114245">
      <w:pPr>
        <w:jc w:val="center"/>
      </w:pPr>
      <w:r>
        <w:t>не включенных в ПКГ</w:t>
      </w:r>
    </w:p>
    <w:p w:rsidR="00C70A07" w:rsidRDefault="00C70A07">
      <w:pPr>
        <w:jc w:val="center"/>
      </w:pPr>
    </w:p>
    <w:tbl>
      <w:tblPr>
        <w:tblW w:w="0" w:type="auto"/>
        <w:tblInd w:w="-35" w:type="dxa"/>
        <w:tblLayout w:type="fixed"/>
        <w:tblCellMar>
          <w:top w:w="102" w:type="dxa"/>
          <w:left w:w="62" w:type="dxa"/>
          <w:bottom w:w="102" w:type="dxa"/>
          <w:right w:w="62" w:type="dxa"/>
        </w:tblCellMar>
        <w:tblLook w:val="04A0"/>
      </w:tblPr>
      <w:tblGrid>
        <w:gridCol w:w="448"/>
        <w:gridCol w:w="3967"/>
        <w:gridCol w:w="3128"/>
        <w:gridCol w:w="2161"/>
      </w:tblGrid>
      <w:tr w:rsidR="00C70A07">
        <w:tc>
          <w:tcPr>
            <w:tcW w:w="44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N п/п</w:t>
            </w:r>
          </w:p>
        </w:tc>
        <w:tc>
          <w:tcPr>
            <w:tcW w:w="396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Наименование должностей</w:t>
            </w:r>
          </w:p>
        </w:tc>
        <w:tc>
          <w:tcPr>
            <w:tcW w:w="312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Разряд в соответствии с ЕТКС работ и профессий рабочих/внутридолжностные квалификационные категории/Уровни квалификации</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jc w:val="center"/>
            </w:pPr>
            <w:r>
              <w:t>Размер оклада (должностного оклада) (рублей)</w:t>
            </w:r>
          </w:p>
        </w:tc>
      </w:tr>
      <w:tr w:rsidR="00C70A07">
        <w:trPr>
          <w:trHeight w:val="116"/>
        </w:trPr>
        <w:tc>
          <w:tcPr>
            <w:tcW w:w="44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1</w:t>
            </w:r>
          </w:p>
        </w:tc>
        <w:tc>
          <w:tcPr>
            <w:tcW w:w="396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2</w:t>
            </w:r>
          </w:p>
        </w:tc>
        <w:tc>
          <w:tcPr>
            <w:tcW w:w="312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jc w:val="center"/>
            </w:pPr>
            <w:r>
              <w:t>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widowControl w:val="0"/>
              <w:jc w:val="center"/>
            </w:pPr>
            <w:r>
              <w:t>4</w:t>
            </w:r>
          </w:p>
        </w:tc>
      </w:tr>
      <w:tr w:rsidR="00C70A07">
        <w:tc>
          <w:tcPr>
            <w:tcW w:w="448"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widowControl w:val="0"/>
            </w:pPr>
            <w:r>
              <w:t>1.</w:t>
            </w:r>
          </w:p>
        </w:tc>
        <w:tc>
          <w:tcPr>
            <w:tcW w:w="3967"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менеджер культурно-досуговых организаций клубного типа</w:t>
            </w:r>
          </w:p>
        </w:tc>
        <w:tc>
          <w:tcPr>
            <w:tcW w:w="312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Без категории</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4A4D68" w:rsidRDefault="00DD2758">
            <w:pPr>
              <w:widowControl w:val="0"/>
              <w:jc w:val="center"/>
            </w:pPr>
            <w:r>
              <w:t>10663</w:t>
            </w:r>
          </w:p>
        </w:tc>
      </w:tr>
      <w:tr w:rsidR="00C70A07">
        <w:tc>
          <w:tcPr>
            <w:tcW w:w="448"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C70A07"/>
        </w:tc>
        <w:tc>
          <w:tcPr>
            <w:tcW w:w="396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C70A07"/>
        </w:tc>
        <w:tc>
          <w:tcPr>
            <w:tcW w:w="312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II категории</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4A4D68" w:rsidRDefault="00DD2758">
            <w:pPr>
              <w:widowControl w:val="0"/>
              <w:jc w:val="center"/>
            </w:pPr>
            <w:r>
              <w:t>11047</w:t>
            </w:r>
          </w:p>
        </w:tc>
      </w:tr>
      <w:tr w:rsidR="00C70A07">
        <w:tc>
          <w:tcPr>
            <w:tcW w:w="448"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C70A07"/>
        </w:tc>
        <w:tc>
          <w:tcPr>
            <w:tcW w:w="396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C70A07"/>
        </w:tc>
        <w:tc>
          <w:tcPr>
            <w:tcW w:w="312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I категории</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4A4D68" w:rsidRDefault="00DD2758">
            <w:pPr>
              <w:widowControl w:val="0"/>
              <w:jc w:val="center"/>
            </w:pPr>
            <w:r>
              <w:t>11430</w:t>
            </w:r>
          </w:p>
        </w:tc>
      </w:tr>
      <w:tr w:rsidR="00C70A07">
        <w:tc>
          <w:tcPr>
            <w:tcW w:w="448"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C70A07"/>
        </w:tc>
        <w:tc>
          <w:tcPr>
            <w:tcW w:w="396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C70A07"/>
        </w:tc>
        <w:tc>
          <w:tcPr>
            <w:tcW w:w="312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«Ведущий»</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4A4D68" w:rsidRDefault="00DD2758">
            <w:pPr>
              <w:widowControl w:val="0"/>
              <w:jc w:val="center"/>
            </w:pPr>
            <w:r>
              <w:t>11814</w:t>
            </w:r>
          </w:p>
        </w:tc>
      </w:tr>
      <w:tr w:rsidR="00C70A07">
        <w:tc>
          <w:tcPr>
            <w:tcW w:w="44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BA0475">
            <w:pPr>
              <w:widowControl w:val="0"/>
            </w:pPr>
            <w:r>
              <w:t>2</w:t>
            </w:r>
            <w:r w:rsidR="00114245">
              <w:t>.</w:t>
            </w:r>
          </w:p>
        </w:tc>
        <w:tc>
          <w:tcPr>
            <w:tcW w:w="396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Начальник (руководитель) службы (наименование службы)</w:t>
            </w:r>
          </w:p>
        </w:tc>
        <w:tc>
          <w:tcPr>
            <w:tcW w:w="312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Без категории</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4A4D68" w:rsidRDefault="00DD2758">
            <w:pPr>
              <w:widowControl w:val="0"/>
              <w:jc w:val="center"/>
            </w:pPr>
            <w:r>
              <w:t>17042</w:t>
            </w:r>
          </w:p>
        </w:tc>
      </w:tr>
      <w:tr w:rsidR="00C70A07">
        <w:tc>
          <w:tcPr>
            <w:tcW w:w="44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BA0475">
            <w:pPr>
              <w:widowControl w:val="0"/>
            </w:pPr>
            <w:r>
              <w:t>3</w:t>
            </w:r>
            <w:r w:rsidR="00114245">
              <w:t>.</w:t>
            </w:r>
          </w:p>
        </w:tc>
        <w:tc>
          <w:tcPr>
            <w:tcW w:w="396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Главный режиссер, художественный руководитель</w:t>
            </w:r>
          </w:p>
        </w:tc>
        <w:tc>
          <w:tcPr>
            <w:tcW w:w="312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4A4D68" w:rsidRDefault="00114245">
            <w:pPr>
              <w:widowControl w:val="0"/>
            </w:pPr>
            <w:r w:rsidRPr="004A4D68">
              <w:t>Без категории</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4A4D68" w:rsidRDefault="00DD2758">
            <w:pPr>
              <w:widowControl w:val="0"/>
              <w:jc w:val="center"/>
            </w:pPr>
            <w:r>
              <w:t>12473</w:t>
            </w:r>
          </w:p>
        </w:tc>
      </w:tr>
    </w:tbl>
    <w:p w:rsidR="00C70A07" w:rsidRDefault="00C70A07" w:rsidP="00866A75">
      <w:pPr>
        <w:rPr>
          <w:b/>
        </w:rPr>
      </w:pPr>
    </w:p>
    <w:p w:rsidR="00C70A07" w:rsidRDefault="00114245">
      <w:pPr>
        <w:pStyle w:val="ConsPlusNormal"/>
        <w:jc w:val="right"/>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Таблица </w:t>
      </w:r>
      <w:r w:rsidR="005B296D">
        <w:rPr>
          <w:rFonts w:ascii="Times New Roman" w:hAnsi="Times New Roman"/>
          <w:sz w:val="24"/>
        </w:rPr>
        <w:t>5</w:t>
      </w:r>
    </w:p>
    <w:p w:rsidR="00C70A07" w:rsidRPr="00C438B9" w:rsidRDefault="00114245">
      <w:pPr>
        <w:pStyle w:val="ConsPlusTitle"/>
        <w:jc w:val="center"/>
        <w:rPr>
          <w:sz w:val="24"/>
          <w:szCs w:val="24"/>
        </w:rPr>
      </w:pPr>
      <w:r w:rsidRPr="00C438B9">
        <w:rPr>
          <w:b w:val="0"/>
          <w:sz w:val="24"/>
          <w:szCs w:val="24"/>
        </w:rPr>
        <w:t>Профессиональные квалификационные группы общеотраслевых</w:t>
      </w:r>
    </w:p>
    <w:p w:rsidR="00C70A07" w:rsidRPr="00C438B9" w:rsidRDefault="00114245">
      <w:pPr>
        <w:pStyle w:val="ConsPlusTitle"/>
        <w:jc w:val="center"/>
        <w:rPr>
          <w:sz w:val="24"/>
          <w:szCs w:val="24"/>
        </w:rPr>
      </w:pPr>
      <w:r w:rsidRPr="00C438B9">
        <w:rPr>
          <w:b w:val="0"/>
          <w:sz w:val="24"/>
          <w:szCs w:val="24"/>
        </w:rPr>
        <w:t>должностей руководителей, специалистов и размеры окладов</w:t>
      </w:r>
    </w:p>
    <w:p w:rsidR="00C70A07" w:rsidRPr="00C438B9" w:rsidRDefault="00114245">
      <w:pPr>
        <w:pStyle w:val="ConsPlusTitle"/>
        <w:jc w:val="center"/>
        <w:rPr>
          <w:sz w:val="24"/>
          <w:szCs w:val="24"/>
        </w:rPr>
      </w:pPr>
      <w:r w:rsidRPr="00C438B9">
        <w:rPr>
          <w:b w:val="0"/>
          <w:sz w:val="24"/>
          <w:szCs w:val="24"/>
        </w:rPr>
        <w:t>(должностных окладов)</w:t>
      </w:r>
    </w:p>
    <w:tbl>
      <w:tblPr>
        <w:tblW w:w="0" w:type="auto"/>
        <w:tblInd w:w="26" w:type="dxa"/>
        <w:tblLayout w:type="fixed"/>
        <w:tblCellMar>
          <w:top w:w="102" w:type="dxa"/>
          <w:left w:w="62" w:type="dxa"/>
          <w:bottom w:w="102" w:type="dxa"/>
          <w:right w:w="62" w:type="dxa"/>
        </w:tblCellMar>
        <w:tblLook w:val="04A0"/>
      </w:tblPr>
      <w:tblGrid>
        <w:gridCol w:w="501"/>
        <w:gridCol w:w="2395"/>
        <w:gridCol w:w="4349"/>
        <w:gridCol w:w="2529"/>
      </w:tblGrid>
      <w:tr w:rsidR="00C70A07" w:rsidRPr="00D96FC9">
        <w:tc>
          <w:tcPr>
            <w:tcW w:w="9774" w:type="dxa"/>
            <w:gridSpan w:val="4"/>
            <w:tcBorders>
              <w:top w:val="single" w:sz="4" w:space="0" w:color="000000"/>
              <w:left w:val="single" w:sz="4" w:space="0" w:color="000000"/>
              <w:bottom w:val="single" w:sz="6" w:space="0" w:color="000000"/>
            </w:tcBorders>
            <w:shd w:val="clear" w:color="auto" w:fill="auto"/>
            <w:tcMar>
              <w:top w:w="102" w:type="dxa"/>
              <w:left w:w="62" w:type="dxa"/>
              <w:bottom w:w="102" w:type="dxa"/>
              <w:right w:w="62" w:type="dxa"/>
            </w:tcMar>
          </w:tcPr>
          <w:p w:rsidR="00C70A07" w:rsidRPr="00D96FC9" w:rsidRDefault="00114245">
            <w:pPr>
              <w:widowControl w:val="0"/>
              <w:ind w:firstLine="540"/>
              <w:jc w:val="center"/>
            </w:pPr>
            <w:r w:rsidRPr="00D96FC9">
              <w:t>1. Профессиональная квалификационная группа «Общеотраслевые должности служащих</w:t>
            </w:r>
            <w:r w:rsidR="00866A75">
              <w:t xml:space="preserve"> первого уровня</w:t>
            </w:r>
            <w:r w:rsidRPr="00D96FC9">
              <w:t>»</w:t>
            </w:r>
          </w:p>
        </w:tc>
      </w:tr>
      <w:tr w:rsidR="00C70A07"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lastRenderedPageBreak/>
              <w:t>N п/п</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jc w:val="center"/>
            </w:pPr>
            <w:r w:rsidRPr="00D96FC9">
              <w:t>Профессиональная квалификационная группа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jc w:val="center"/>
            </w:pPr>
            <w:r w:rsidRPr="00D96FC9">
              <w:t>Наименование должностей  работников (профессий рабочих)</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Размеры окладов (должностных окладов) (рублей)</w:t>
            </w:r>
          </w:p>
        </w:tc>
      </w:tr>
      <w:tr w:rsidR="00C70A07"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1.1.</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1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Делопроизводитель, секретарь</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jc w:val="center"/>
            </w:pPr>
            <w:r w:rsidRPr="00D96FC9">
              <w:t>8 304</w:t>
            </w:r>
          </w:p>
        </w:tc>
      </w:tr>
      <w:tr w:rsidR="00C70A07" w:rsidRPr="00D96FC9">
        <w:tc>
          <w:tcPr>
            <w:tcW w:w="9774" w:type="dxa"/>
            <w:gridSpan w:val="4"/>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rsidP="004A4D68">
            <w:pPr>
              <w:widowControl w:val="0"/>
              <w:ind w:firstLine="540"/>
              <w:jc w:val="center"/>
            </w:pPr>
            <w:r w:rsidRPr="00D96FC9">
              <w:t>2. Профессиональная квалификационная группа «Общеотраслевые должности служащих второго уровня»</w:t>
            </w:r>
          </w:p>
        </w:tc>
      </w:tr>
      <w:tr w:rsidR="00C70A07"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2.1.</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1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 xml:space="preserve">Администратор, секретарь руководителя, техник </w:t>
            </w:r>
            <w:r w:rsidR="004A4D68" w:rsidRPr="00D96FC9">
              <w:t xml:space="preserve">- </w:t>
            </w:r>
            <w:r w:rsidRPr="00D96FC9">
              <w:t>программист (программист)</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866A75" w:rsidRDefault="00866A75">
            <w:pPr>
              <w:jc w:val="center"/>
              <w:rPr>
                <w:color w:val="auto"/>
              </w:rPr>
            </w:pPr>
            <w:r w:rsidRPr="00866A75">
              <w:rPr>
                <w:color w:val="auto"/>
              </w:rPr>
              <w:t>8 304</w:t>
            </w:r>
          </w:p>
        </w:tc>
      </w:tr>
      <w:tr w:rsidR="00C70A07"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2.2.</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2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Заведующий хозяйством</w:t>
            </w:r>
          </w:p>
          <w:p w:rsidR="00C70A07" w:rsidRPr="00D96FC9" w:rsidRDefault="00114245">
            <w:pPr>
              <w:widowControl w:val="0"/>
            </w:pPr>
            <w:r w:rsidRPr="00D96FC9">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866A75" w:rsidRDefault="00114245">
            <w:pPr>
              <w:jc w:val="center"/>
              <w:rPr>
                <w:color w:val="auto"/>
              </w:rPr>
            </w:pPr>
            <w:r w:rsidRPr="00866A75">
              <w:rPr>
                <w:color w:val="auto"/>
              </w:rPr>
              <w:t xml:space="preserve">8 </w:t>
            </w:r>
            <w:r w:rsidR="00866A75" w:rsidRPr="00866A75">
              <w:rPr>
                <w:color w:val="auto"/>
              </w:rPr>
              <w:t>459</w:t>
            </w:r>
          </w:p>
        </w:tc>
      </w:tr>
      <w:tr w:rsidR="00C70A07" w:rsidRPr="00D96FC9">
        <w:trPr>
          <w:trHeight w:val="1195"/>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2.3.</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3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Должности служащих первого квалификационного уровня, по которым устанавливается I внутридолжностная категория</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jc w:val="center"/>
            </w:pPr>
            <w:r w:rsidRPr="00D96FC9">
              <w:t>8 694</w:t>
            </w:r>
          </w:p>
        </w:tc>
      </w:tr>
      <w:tr w:rsidR="00C70A07"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2.4.</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4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jc w:val="center"/>
            </w:pPr>
            <w:r w:rsidRPr="00D96FC9">
              <w:t>8 852</w:t>
            </w:r>
          </w:p>
        </w:tc>
      </w:tr>
      <w:tr w:rsidR="00C70A07" w:rsidRPr="00D96FC9">
        <w:tc>
          <w:tcPr>
            <w:tcW w:w="9774" w:type="dxa"/>
            <w:gridSpan w:val="4"/>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ind w:firstLine="540"/>
              <w:jc w:val="center"/>
            </w:pPr>
            <w:r w:rsidRPr="00D96FC9">
              <w:t>3. Профессиональная квалификационная группа «Общеотраслевые должности служащих третьего уровня»</w:t>
            </w:r>
          </w:p>
        </w:tc>
      </w:tr>
      <w:tr w:rsidR="00C70A07"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3.1.</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1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Бухгалтер; документовед; инженер; инженер по нормированию труда; менеджер; менеджер по рекламе; менеджер по связям с общественностью;</w:t>
            </w:r>
          </w:p>
          <w:p w:rsidR="00C70A07" w:rsidRPr="00D96FC9" w:rsidRDefault="00114245">
            <w:pPr>
              <w:widowControl w:val="0"/>
            </w:pPr>
            <w:r w:rsidRPr="00D96FC9">
              <w:t>специалист по кадрам</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jc w:val="center"/>
            </w:pPr>
            <w:r w:rsidRPr="00D96FC9">
              <w:t>10 203</w:t>
            </w:r>
          </w:p>
        </w:tc>
      </w:tr>
      <w:tr w:rsidR="00C70A07"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3.2.</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2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Должности служащих первого квалификационного уровня, по которым может устанавливаться II внутридолжностная категория</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jc w:val="center"/>
            </w:pPr>
            <w:r w:rsidRPr="00D96FC9">
              <w:t>10 493</w:t>
            </w:r>
          </w:p>
        </w:tc>
      </w:tr>
      <w:tr w:rsidR="00C70A07" w:rsidRPr="00D96FC9" w:rsidTr="00752720">
        <w:trPr>
          <w:trHeight w:val="1158"/>
        </w:trPr>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3.3.</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3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Должности служащих первого квалификационного уровня, по которым может устанавливаться I внутридолжностная категория</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jc w:val="center"/>
            </w:pPr>
            <w:r w:rsidRPr="00D96FC9">
              <w:t>10 882</w:t>
            </w:r>
          </w:p>
        </w:tc>
      </w:tr>
      <w:tr w:rsidR="00C70A07"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lastRenderedPageBreak/>
              <w:t>3.4.</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4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pPr>
            <w:r w:rsidRPr="00D96FC9">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jc w:val="center"/>
            </w:pPr>
            <w:r w:rsidRPr="00D96FC9">
              <w:t xml:space="preserve">11 </w:t>
            </w:r>
            <w:r w:rsidR="00866A75">
              <w:t>291</w:t>
            </w:r>
          </w:p>
        </w:tc>
      </w:tr>
      <w:tr w:rsidR="00C70A07" w:rsidRPr="00D96FC9">
        <w:tc>
          <w:tcPr>
            <w:tcW w:w="9774" w:type="dxa"/>
            <w:gridSpan w:val="4"/>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C70A07" w:rsidRPr="00D96FC9" w:rsidRDefault="00114245">
            <w:pPr>
              <w:widowControl w:val="0"/>
              <w:jc w:val="center"/>
            </w:pPr>
            <w:r w:rsidRPr="00D96FC9">
              <w:t>4.«Общеотраслевые должности служащих четвертого уровня»</w:t>
            </w:r>
          </w:p>
        </w:tc>
      </w:tr>
      <w:tr w:rsidR="00866A75"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866A75" w:rsidRPr="00D96FC9" w:rsidRDefault="00866A75" w:rsidP="00866A75">
            <w:pPr>
              <w:widowControl w:val="0"/>
            </w:pPr>
            <w:r w:rsidRPr="00D96FC9">
              <w:t>4.1.</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866A75" w:rsidRPr="00D96FC9" w:rsidRDefault="00866A75" w:rsidP="00866A75">
            <w:pPr>
              <w:widowControl w:val="0"/>
            </w:pPr>
            <w:r w:rsidRPr="00D96FC9">
              <w:t>1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vAlign w:val="center"/>
          </w:tcPr>
          <w:p w:rsidR="00866A75" w:rsidRPr="00D96FC9" w:rsidRDefault="00866A75" w:rsidP="00866A75">
            <w:pPr>
              <w:widowControl w:val="0"/>
            </w:pPr>
            <w:r w:rsidRPr="00D96FC9">
              <w:t>Начальник отдела по связям с общественностью</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866A75" w:rsidRPr="00D96FC9" w:rsidRDefault="00866A75" w:rsidP="00866A75">
            <w:pPr>
              <w:jc w:val="center"/>
            </w:pPr>
            <w:r w:rsidRPr="00B356BD">
              <w:t>9321</w:t>
            </w:r>
          </w:p>
        </w:tc>
      </w:tr>
      <w:tr w:rsidR="00866A75" w:rsidRPr="00D96FC9">
        <w:tc>
          <w:tcPr>
            <w:tcW w:w="501"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866A75" w:rsidRPr="00D96FC9" w:rsidRDefault="00866A75" w:rsidP="00866A75">
            <w:pPr>
              <w:widowControl w:val="0"/>
            </w:pPr>
            <w:r w:rsidRPr="00D96FC9">
              <w:t>4.2.</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866A75" w:rsidRPr="00D96FC9" w:rsidRDefault="00866A75" w:rsidP="00866A75">
            <w:pPr>
              <w:widowControl w:val="0"/>
            </w:pPr>
            <w:r w:rsidRPr="00D96FC9">
              <w:t>2 квалификационный уровень</w:t>
            </w:r>
          </w:p>
        </w:tc>
        <w:tc>
          <w:tcPr>
            <w:tcW w:w="434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vAlign w:val="center"/>
          </w:tcPr>
          <w:p w:rsidR="00866A75" w:rsidRPr="00D96FC9" w:rsidRDefault="00866A75" w:rsidP="00866A75">
            <w:pPr>
              <w:widowControl w:val="0"/>
            </w:pPr>
            <w:r w:rsidRPr="00D96FC9">
              <w:t>Главный (механик, энергетик)</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rsidR="00866A75" w:rsidRPr="00D96FC9" w:rsidRDefault="00866A75" w:rsidP="00866A75">
            <w:pPr>
              <w:jc w:val="center"/>
            </w:pPr>
            <w:r w:rsidRPr="00B356BD">
              <w:t>8459</w:t>
            </w:r>
          </w:p>
        </w:tc>
      </w:tr>
    </w:tbl>
    <w:p w:rsidR="00C70A07" w:rsidRDefault="00C70A07">
      <w:pPr>
        <w:jc w:val="center"/>
      </w:pPr>
    </w:p>
    <w:p w:rsidR="00C70A07" w:rsidRDefault="00114245">
      <w:pPr>
        <w:ind w:firstLine="540"/>
        <w:jc w:val="both"/>
      </w:pPr>
      <w: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C70A07" w:rsidRDefault="00C70A07">
      <w:pPr>
        <w:ind w:firstLine="540"/>
        <w:jc w:val="both"/>
      </w:pPr>
    </w:p>
    <w:p w:rsidR="00C70A07" w:rsidRDefault="00114245">
      <w:pPr>
        <w:jc w:val="right"/>
      </w:pPr>
      <w:r>
        <w:t xml:space="preserve">Таблица </w:t>
      </w:r>
      <w:r w:rsidR="005B296D" w:rsidRPr="005B296D">
        <w:rPr>
          <w:color w:val="000000" w:themeColor="text1"/>
        </w:rPr>
        <w:t>6</w:t>
      </w:r>
    </w:p>
    <w:p w:rsidR="00C70A07" w:rsidRDefault="00C70A07">
      <w:pPr>
        <w:jc w:val="right"/>
      </w:pPr>
    </w:p>
    <w:p w:rsidR="00C70A07" w:rsidRDefault="00114245">
      <w:pPr>
        <w:jc w:val="center"/>
      </w:pPr>
      <w:r>
        <w:rPr>
          <w:b/>
        </w:rPr>
        <w:t>Профессиональные квалификационные группы профессий рабочих культуры, искусства и кинематографии и размеры окладов (должностных окладов)</w:t>
      </w:r>
    </w:p>
    <w:p w:rsidR="00C70A07" w:rsidRDefault="00C70A07">
      <w:pPr>
        <w:jc w:val="center"/>
      </w:pPr>
    </w:p>
    <w:tbl>
      <w:tblPr>
        <w:tblW w:w="0" w:type="auto"/>
        <w:tblInd w:w="62" w:type="dxa"/>
        <w:tblLayout w:type="fixed"/>
        <w:tblCellMar>
          <w:top w:w="102" w:type="dxa"/>
          <w:left w:w="62" w:type="dxa"/>
          <w:bottom w:w="102" w:type="dxa"/>
          <w:right w:w="62" w:type="dxa"/>
        </w:tblCellMar>
        <w:tblLook w:val="04A0"/>
      </w:tblPr>
      <w:tblGrid>
        <w:gridCol w:w="2154"/>
        <w:gridCol w:w="61"/>
        <w:gridCol w:w="4008"/>
        <w:gridCol w:w="249"/>
        <w:gridCol w:w="1561"/>
        <w:gridCol w:w="1827"/>
      </w:tblGrid>
      <w:tr w:rsidR="00C70A07" w:rsidRPr="00D96FC9">
        <w:trPr>
          <w:trHeight w:val="139"/>
        </w:trPr>
        <w:tc>
          <w:tcPr>
            <w:tcW w:w="985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Профессиональная квалификационная группа</w:t>
            </w:r>
          </w:p>
        </w:tc>
      </w:tr>
      <w:tr w:rsidR="00C70A07" w:rsidRPr="00D96FC9">
        <w:trPr>
          <w:trHeight w:val="139"/>
        </w:trPr>
        <w:tc>
          <w:tcPr>
            <w:tcW w:w="221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Квалификационные уровни</w:t>
            </w:r>
          </w:p>
          <w:p w:rsidR="00C70A07" w:rsidRPr="00D96FC9" w:rsidRDefault="00114245">
            <w:pPr>
              <w:jc w:val="center"/>
            </w:pPr>
            <w:r w:rsidRPr="00D96FC9">
              <w:t>(квалификационные категории)</w:t>
            </w:r>
          </w:p>
        </w:tc>
        <w:tc>
          <w:tcPr>
            <w:tcW w:w="40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Наименование должностей</w:t>
            </w:r>
          </w:p>
        </w:tc>
        <w:tc>
          <w:tcPr>
            <w:tcW w:w="181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Разряд в соответствии с </w:t>
            </w:r>
            <w:hyperlink r:id="rId21" w:history="1">
              <w:r w:rsidRPr="00D96FC9">
                <w:rPr>
                  <w:rStyle w:val="afa"/>
                  <w:color w:val="000000"/>
                  <w:u w:val="none"/>
                </w:rPr>
                <w:t>ЕТКС</w:t>
              </w:r>
            </w:hyperlink>
            <w:r w:rsidRPr="00D96FC9">
              <w:t xml:space="preserve"> работ и профессий рабочих</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Размеры окладов (должностных окладов) (рублей)</w:t>
            </w:r>
          </w:p>
        </w:tc>
      </w:tr>
      <w:tr w:rsidR="00C70A07" w:rsidRPr="00D96FC9">
        <w:trPr>
          <w:trHeight w:val="139"/>
        </w:trPr>
        <w:tc>
          <w:tcPr>
            <w:tcW w:w="985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«Профессии рабочих культуры, искусства и кинематографии первого уровня»</w:t>
            </w:r>
          </w:p>
        </w:tc>
      </w:tr>
      <w:tr w:rsidR="00C70A07" w:rsidRPr="00D96FC9">
        <w:trPr>
          <w:trHeight w:val="139"/>
        </w:trPr>
        <w:tc>
          <w:tcPr>
            <w:tcW w:w="215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pPr>
              <w:jc w:val="center"/>
            </w:pPr>
          </w:p>
        </w:tc>
        <w:tc>
          <w:tcPr>
            <w:tcW w:w="4318" w:type="dxa"/>
            <w:gridSpan w:val="3"/>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Киномеханик 2-6 разрядов ЕТКС, машинист сцены 3-5 разрядов ЕТКС, монтировщик сцены 3-5 разрядов ЕТКС, костюмер 2-6 разрядов ЕТКС</w:t>
            </w:r>
          </w:p>
        </w:tc>
        <w:tc>
          <w:tcPr>
            <w:tcW w:w="15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2 разряд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8C7E4D">
            <w:pPr>
              <w:jc w:val="center"/>
            </w:pPr>
            <w:r>
              <w:t>4952</w:t>
            </w:r>
          </w:p>
        </w:tc>
      </w:tr>
      <w:tr w:rsidR="00C70A07" w:rsidRPr="00D96FC9">
        <w:trPr>
          <w:trHeight w:val="139"/>
        </w:trPr>
        <w:tc>
          <w:tcPr>
            <w:tcW w:w="215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4318" w:type="dxa"/>
            <w:gridSpan w:val="3"/>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5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3 разряд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8C7E4D">
            <w:pPr>
              <w:jc w:val="center"/>
            </w:pPr>
            <w:r>
              <w:t>5188</w:t>
            </w:r>
          </w:p>
        </w:tc>
      </w:tr>
      <w:tr w:rsidR="00C70A07" w:rsidRPr="00D96FC9">
        <w:trPr>
          <w:trHeight w:val="139"/>
        </w:trPr>
        <w:tc>
          <w:tcPr>
            <w:tcW w:w="215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4318" w:type="dxa"/>
            <w:gridSpan w:val="3"/>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5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4 разряд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8C7E4D">
            <w:pPr>
              <w:jc w:val="center"/>
            </w:pPr>
            <w:r>
              <w:t>5434</w:t>
            </w:r>
          </w:p>
        </w:tc>
      </w:tr>
      <w:tr w:rsidR="00C70A07" w:rsidRPr="00D96FC9">
        <w:trPr>
          <w:trHeight w:val="139"/>
        </w:trPr>
        <w:tc>
          <w:tcPr>
            <w:tcW w:w="215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4318" w:type="dxa"/>
            <w:gridSpan w:val="3"/>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5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5 разряд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8C7E4D" w:rsidP="00D96FC9">
            <w:pPr>
              <w:jc w:val="center"/>
            </w:pPr>
            <w:r>
              <w:t>5891</w:t>
            </w:r>
          </w:p>
        </w:tc>
      </w:tr>
      <w:tr w:rsidR="00C70A07" w:rsidRPr="00D96FC9">
        <w:trPr>
          <w:trHeight w:val="139"/>
        </w:trPr>
        <w:tc>
          <w:tcPr>
            <w:tcW w:w="215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4318" w:type="dxa"/>
            <w:gridSpan w:val="3"/>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5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6 разряд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8C7E4D">
            <w:pPr>
              <w:jc w:val="center"/>
            </w:pPr>
            <w:r>
              <w:t>6633</w:t>
            </w:r>
          </w:p>
        </w:tc>
      </w:tr>
      <w:tr w:rsidR="00C70A07" w:rsidRPr="00D96FC9">
        <w:trPr>
          <w:trHeight w:val="139"/>
        </w:trPr>
        <w:tc>
          <w:tcPr>
            <w:tcW w:w="985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«Профессии рабочих культуры, искусства и кинематографии второго уровня»</w:t>
            </w:r>
          </w:p>
        </w:tc>
      </w:tr>
      <w:tr w:rsidR="00C70A07" w:rsidRPr="00D96FC9">
        <w:trPr>
          <w:trHeight w:val="139"/>
        </w:trPr>
        <w:tc>
          <w:tcPr>
            <w:tcW w:w="2215" w:type="dxa"/>
            <w:gridSpan w:val="2"/>
            <w:vMerge w:val="restart"/>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1 квалификационный уровень</w:t>
            </w:r>
          </w:p>
        </w:tc>
        <w:tc>
          <w:tcPr>
            <w:tcW w:w="4008" w:type="dxa"/>
            <w:vMerge w:val="restart"/>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Механик по ремонту и обслуживанию кинотехнологического оборудования 4 - 5 разрядов; механик по обслуживанию звуковой техники 2 - 5 разрядов </w:t>
            </w:r>
            <w:hyperlink r:id="rId22" w:history="1">
              <w:r w:rsidRPr="00D96FC9">
                <w:rPr>
                  <w:rStyle w:val="afa"/>
                  <w:color w:val="000000"/>
                  <w:u w:val="none"/>
                </w:rPr>
                <w:t>ЕТКС</w:t>
              </w:r>
            </w:hyperlink>
            <w:r w:rsidRPr="00D96FC9">
              <w:t>; оператор пульта управления киноустановки</w:t>
            </w:r>
          </w:p>
        </w:tc>
        <w:tc>
          <w:tcPr>
            <w:tcW w:w="181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2 разряд</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FE5066">
            <w:pPr>
              <w:jc w:val="center"/>
            </w:pPr>
            <w:r>
              <w:t>4952</w:t>
            </w:r>
          </w:p>
        </w:tc>
      </w:tr>
      <w:tr w:rsidR="00C70A07" w:rsidRPr="00D96FC9">
        <w:trPr>
          <w:trHeight w:val="139"/>
        </w:trPr>
        <w:tc>
          <w:tcPr>
            <w:tcW w:w="2215" w:type="dxa"/>
            <w:gridSpan w:val="2"/>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4008" w:type="dxa"/>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81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3 разряд</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FE5066">
            <w:pPr>
              <w:jc w:val="center"/>
            </w:pPr>
            <w:r>
              <w:t>5188</w:t>
            </w:r>
          </w:p>
        </w:tc>
      </w:tr>
      <w:tr w:rsidR="00C70A07" w:rsidRPr="00D96FC9">
        <w:trPr>
          <w:trHeight w:val="139"/>
        </w:trPr>
        <w:tc>
          <w:tcPr>
            <w:tcW w:w="2215" w:type="dxa"/>
            <w:gridSpan w:val="2"/>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4008" w:type="dxa"/>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81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4 разряд</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FE5066">
            <w:pPr>
              <w:jc w:val="center"/>
            </w:pPr>
            <w:r>
              <w:t>5434</w:t>
            </w:r>
          </w:p>
        </w:tc>
      </w:tr>
      <w:tr w:rsidR="00C70A07" w:rsidRPr="00D96FC9">
        <w:trPr>
          <w:trHeight w:val="145"/>
        </w:trPr>
        <w:tc>
          <w:tcPr>
            <w:tcW w:w="2215" w:type="dxa"/>
            <w:gridSpan w:val="2"/>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4008" w:type="dxa"/>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810" w:type="dxa"/>
            <w:gridSpan w:val="2"/>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5 разряд</w:t>
            </w:r>
          </w:p>
        </w:tc>
        <w:tc>
          <w:tcPr>
            <w:tcW w:w="1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636ACB">
            <w:pPr>
              <w:jc w:val="center"/>
            </w:pPr>
            <w:r>
              <w:t>5891</w:t>
            </w:r>
          </w:p>
        </w:tc>
      </w:tr>
      <w:tr w:rsidR="00C70A07" w:rsidRPr="00D96FC9">
        <w:trPr>
          <w:trHeight w:val="139"/>
        </w:trPr>
        <w:tc>
          <w:tcPr>
            <w:tcW w:w="2215" w:type="dxa"/>
            <w:gridSpan w:val="2"/>
            <w:vMerge w:val="restart"/>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2 </w:t>
            </w:r>
            <w:r w:rsidRPr="00D96FC9">
              <w:lastRenderedPageBreak/>
              <w:t>квалификационный уровень</w:t>
            </w:r>
          </w:p>
        </w:tc>
        <w:tc>
          <w:tcPr>
            <w:tcW w:w="4008" w:type="dxa"/>
            <w:vMerge w:val="restart"/>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lastRenderedPageBreak/>
              <w:t xml:space="preserve">Механик по обслуживанию </w:t>
            </w:r>
            <w:r w:rsidRPr="00D96FC9">
              <w:lastRenderedPageBreak/>
              <w:t xml:space="preserve">кинотелевизионного оборудования 6 - 7 разрядов </w:t>
            </w:r>
            <w:hyperlink r:id="rId23" w:history="1">
              <w:r w:rsidRPr="00D96FC9">
                <w:rPr>
                  <w:rStyle w:val="afa"/>
                  <w:color w:val="000000"/>
                  <w:u w:val="none"/>
                </w:rPr>
                <w:t>ЕТКС</w:t>
              </w:r>
            </w:hyperlink>
            <w:r w:rsidRPr="00D96FC9">
              <w:t xml:space="preserve">; механик по обслуживанию съемочной аппаратуры 6 разряда </w:t>
            </w:r>
            <w:hyperlink r:id="rId24" w:history="1">
              <w:r w:rsidRPr="00D96FC9">
                <w:rPr>
                  <w:rStyle w:val="afa"/>
                  <w:color w:val="000000"/>
                  <w:u w:val="none"/>
                </w:rPr>
                <w:t>ЕТКС</w:t>
              </w:r>
            </w:hyperlink>
            <w:r w:rsidRPr="00D96FC9">
              <w:t xml:space="preserve">; механик по обслуживанию телевизионного оборудования 6 - 7 разрядов </w:t>
            </w:r>
            <w:hyperlink r:id="rId25" w:history="1">
              <w:r w:rsidRPr="00D96FC9">
                <w:rPr>
                  <w:rStyle w:val="afa"/>
                  <w:color w:val="000000"/>
                  <w:u w:val="none"/>
                </w:rPr>
                <w:t>ЕТКС</w:t>
              </w:r>
            </w:hyperlink>
            <w:r w:rsidRPr="00D96FC9">
              <w:t xml:space="preserve">; механик по обслуживанию звуковой техники 6 - 7 разрядов </w:t>
            </w:r>
            <w:hyperlink r:id="rId26" w:history="1">
              <w:r w:rsidRPr="00D96FC9">
                <w:rPr>
                  <w:rStyle w:val="afa"/>
                  <w:color w:val="000000"/>
                  <w:u w:val="none"/>
                </w:rPr>
                <w:t>ЕТКС</w:t>
              </w:r>
            </w:hyperlink>
            <w:r w:rsidRPr="00D96FC9">
              <w:t xml:space="preserve">; оператор видеозаписи 6 - 7 разрядов </w:t>
            </w:r>
            <w:hyperlink r:id="rId27" w:history="1">
              <w:r w:rsidRPr="00D96FC9">
                <w:rPr>
                  <w:rStyle w:val="afa"/>
                  <w:color w:val="000000"/>
                  <w:u w:val="none"/>
                </w:rPr>
                <w:t>ЕТКС</w:t>
              </w:r>
            </w:hyperlink>
          </w:p>
        </w:tc>
        <w:tc>
          <w:tcPr>
            <w:tcW w:w="181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lastRenderedPageBreak/>
              <w:t>6 разряд</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636ACB">
            <w:pPr>
              <w:jc w:val="center"/>
            </w:pPr>
            <w:r>
              <w:t>6633</w:t>
            </w:r>
          </w:p>
        </w:tc>
      </w:tr>
      <w:tr w:rsidR="00C70A07" w:rsidRPr="00D96FC9">
        <w:trPr>
          <w:trHeight w:val="740"/>
        </w:trPr>
        <w:tc>
          <w:tcPr>
            <w:tcW w:w="2215" w:type="dxa"/>
            <w:gridSpan w:val="2"/>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4008" w:type="dxa"/>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810" w:type="dxa"/>
            <w:gridSpan w:val="2"/>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7 разряд</w:t>
            </w:r>
          </w:p>
        </w:tc>
        <w:tc>
          <w:tcPr>
            <w:tcW w:w="18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636ACB">
            <w:pPr>
              <w:jc w:val="center"/>
            </w:pPr>
            <w:r>
              <w:t>6831</w:t>
            </w:r>
          </w:p>
        </w:tc>
      </w:tr>
      <w:tr w:rsidR="00C70A07" w:rsidRPr="00D96FC9">
        <w:trPr>
          <w:trHeight w:val="2409"/>
        </w:trPr>
        <w:tc>
          <w:tcPr>
            <w:tcW w:w="221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D96FC9" w:rsidRDefault="00114245">
            <w:pPr>
              <w:jc w:val="center"/>
            </w:pPr>
            <w:r w:rsidRPr="00D96FC9">
              <w:lastRenderedPageBreak/>
              <w:t>3 квалификационный уровень</w:t>
            </w:r>
          </w:p>
        </w:tc>
        <w:tc>
          <w:tcPr>
            <w:tcW w:w="40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D96FC9" w:rsidRDefault="00114245">
            <w:pPr>
              <w:jc w:val="center"/>
            </w:pPr>
            <w:r w:rsidRPr="00D96FC9">
              <w:t xml:space="preserve">Механик по обслуживанию кинотелевизионного оборудования 8 разряда </w:t>
            </w:r>
            <w:hyperlink r:id="rId28" w:history="1">
              <w:r w:rsidRPr="00D96FC9">
                <w:rPr>
                  <w:rStyle w:val="afa"/>
                  <w:color w:val="000000"/>
                  <w:u w:val="none"/>
                </w:rPr>
                <w:t>ЕТКС</w:t>
              </w:r>
            </w:hyperlink>
            <w:r w:rsidRPr="00D96FC9">
              <w:t xml:space="preserve">; механик по обслуживанию телевизионного оборудования 8 разряда </w:t>
            </w:r>
            <w:hyperlink r:id="rId29" w:history="1">
              <w:r w:rsidRPr="00D96FC9">
                <w:rPr>
                  <w:rStyle w:val="afa"/>
                  <w:color w:val="000000"/>
                  <w:u w:val="none"/>
                </w:rPr>
                <w:t>ЕТКС</w:t>
              </w:r>
            </w:hyperlink>
            <w:r w:rsidRPr="00D96FC9">
              <w:t xml:space="preserve">; механик по ремонту и обслуживанию кинотехнологического оборудования 8 разряда </w:t>
            </w:r>
            <w:hyperlink r:id="rId30" w:history="1">
              <w:r w:rsidRPr="00D96FC9">
                <w:rPr>
                  <w:rStyle w:val="afa"/>
                  <w:color w:val="000000"/>
                  <w:u w:val="none"/>
                </w:rPr>
                <w:t>ЕТКС</w:t>
              </w:r>
            </w:hyperlink>
            <w:r w:rsidRPr="00D96FC9">
              <w:t xml:space="preserve">; оператор видеозаписи 8 разряда </w:t>
            </w:r>
            <w:hyperlink r:id="rId31" w:history="1">
              <w:r w:rsidRPr="00D96FC9">
                <w:rPr>
                  <w:rStyle w:val="afa"/>
                  <w:color w:val="000000"/>
                  <w:u w:val="none"/>
                </w:rPr>
                <w:t>ЕТКС</w:t>
              </w:r>
            </w:hyperlink>
          </w:p>
        </w:tc>
        <w:tc>
          <w:tcPr>
            <w:tcW w:w="181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8 разряд</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D96FC9" w:rsidRDefault="00636ACB">
            <w:pPr>
              <w:jc w:val="center"/>
            </w:pPr>
            <w:r>
              <w:t>7324</w:t>
            </w:r>
          </w:p>
        </w:tc>
      </w:tr>
      <w:tr w:rsidR="00C70A07">
        <w:trPr>
          <w:trHeight w:val="1597"/>
        </w:trPr>
        <w:tc>
          <w:tcPr>
            <w:tcW w:w="221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4 квалификационный уровень</w:t>
            </w:r>
          </w:p>
        </w:tc>
        <w:tc>
          <w:tcPr>
            <w:tcW w:w="40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114245">
            <w:pPr>
              <w:jc w:val="center"/>
            </w:pPr>
            <w:r w:rsidRPr="00D96FC9">
              <w:t xml:space="preserve">Профессии рабочих, предусмотренные </w:t>
            </w:r>
            <w:r w:rsidRPr="00D96FC9">
              <w:rPr>
                <w:rStyle w:val="afa"/>
                <w:color w:val="000000"/>
                <w:u w:val="none"/>
              </w:rPr>
              <w:t>первым</w:t>
            </w:r>
            <w:r w:rsidRPr="00D96FC9">
              <w:t xml:space="preserve"> - </w:t>
            </w:r>
            <w:r w:rsidRPr="00D96FC9">
              <w:rPr>
                <w:rStyle w:val="afa"/>
                <w:color w:val="000000"/>
                <w:u w:val="none"/>
              </w:rPr>
              <w:t>третьим квалификационными уровнями</w:t>
            </w:r>
            <w:r w:rsidRPr="00D96FC9">
              <w:t xml:space="preserve">, при выполнении важных (особо важных) и ответственных (особо ответственных) работ </w:t>
            </w:r>
          </w:p>
          <w:p w:rsidR="00C70A07" w:rsidRPr="00D96FC9" w:rsidRDefault="00C70A07">
            <w:pPr>
              <w:jc w:val="center"/>
            </w:pPr>
          </w:p>
        </w:tc>
        <w:tc>
          <w:tcPr>
            <w:tcW w:w="181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D96FC9" w:rsidRDefault="00C70A07"/>
        </w:tc>
        <w:tc>
          <w:tcPr>
            <w:tcW w:w="1827"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bl>
    <w:p w:rsidR="00C70A07" w:rsidRDefault="00C70A07">
      <w:pPr>
        <w:ind w:firstLine="540"/>
        <w:jc w:val="both"/>
      </w:pPr>
    </w:p>
    <w:p w:rsidR="00C70A07" w:rsidRDefault="00114245">
      <w:pPr>
        <w:jc w:val="right"/>
      </w:pPr>
      <w:r>
        <w:t xml:space="preserve">Таблица </w:t>
      </w:r>
      <w:r w:rsidR="005B296D">
        <w:t>7</w:t>
      </w:r>
    </w:p>
    <w:p w:rsidR="00C70A07" w:rsidRDefault="00114245">
      <w:pPr>
        <w:jc w:val="center"/>
      </w:pPr>
      <w:r>
        <w:rPr>
          <w:b/>
        </w:rPr>
        <w:t>Профессиональные квалификационные группы общеотраслевых</w:t>
      </w:r>
    </w:p>
    <w:p w:rsidR="00C70A07" w:rsidRDefault="00114245">
      <w:pPr>
        <w:jc w:val="center"/>
      </w:pPr>
      <w:r>
        <w:rPr>
          <w:b/>
        </w:rPr>
        <w:t>профессий рабочих и размеры окладов (должностных окладов)</w:t>
      </w:r>
    </w:p>
    <w:p w:rsidR="00C70A07" w:rsidRDefault="00C70A07">
      <w:pPr>
        <w:jc w:val="center"/>
      </w:pPr>
    </w:p>
    <w:tbl>
      <w:tblPr>
        <w:tblW w:w="0" w:type="auto"/>
        <w:tblInd w:w="62" w:type="dxa"/>
        <w:tblLayout w:type="fixed"/>
        <w:tblCellMar>
          <w:top w:w="102" w:type="dxa"/>
          <w:left w:w="62" w:type="dxa"/>
          <w:bottom w:w="102" w:type="dxa"/>
          <w:right w:w="62" w:type="dxa"/>
        </w:tblCellMar>
        <w:tblLook w:val="04A0"/>
      </w:tblPr>
      <w:tblGrid>
        <w:gridCol w:w="879"/>
        <w:gridCol w:w="2205"/>
        <w:gridCol w:w="35"/>
        <w:gridCol w:w="3297"/>
        <w:gridCol w:w="1500"/>
        <w:gridCol w:w="1943"/>
      </w:tblGrid>
      <w:tr w:rsidR="00C70A07" w:rsidRPr="00C23497">
        <w:trPr>
          <w:trHeight w:val="146"/>
        </w:trPr>
        <w:tc>
          <w:tcPr>
            <w:tcW w:w="985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Профессиональная квалификационная группа</w:t>
            </w:r>
          </w:p>
        </w:tc>
      </w:tr>
      <w:tr w:rsidR="00C70A07" w:rsidRPr="00C23497">
        <w:trPr>
          <w:trHeight w:val="146"/>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 п/п</w:t>
            </w:r>
          </w:p>
        </w:tc>
        <w:tc>
          <w:tcPr>
            <w:tcW w:w="220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Квалификационные уровни</w:t>
            </w:r>
          </w:p>
          <w:p w:rsidR="00C70A07" w:rsidRPr="00C23497" w:rsidRDefault="00114245">
            <w:pPr>
              <w:jc w:val="center"/>
            </w:pPr>
            <w:r w:rsidRPr="00C23497">
              <w:t>(квалификационные категории)</w:t>
            </w:r>
          </w:p>
        </w:tc>
        <w:tc>
          <w:tcPr>
            <w:tcW w:w="333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Наименование должностей</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 xml:space="preserve">Разряд в соответствии с </w:t>
            </w:r>
            <w:hyperlink r:id="rId32" w:history="1">
              <w:r w:rsidRPr="00C23497">
                <w:rPr>
                  <w:rStyle w:val="afa"/>
                  <w:color w:val="000000"/>
                  <w:u w:val="none"/>
                </w:rPr>
                <w:t>ЕТКС</w:t>
              </w:r>
            </w:hyperlink>
            <w:r w:rsidRPr="00C23497">
              <w:t xml:space="preserve"> работ и профессий рабочих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Размеры окладов (должностных окладов) (рублей)</w:t>
            </w:r>
          </w:p>
        </w:tc>
      </w:tr>
      <w:tr w:rsidR="00C70A07" w:rsidRPr="00C23497">
        <w:trPr>
          <w:trHeight w:val="146"/>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1</w:t>
            </w:r>
          </w:p>
        </w:tc>
        <w:tc>
          <w:tcPr>
            <w:tcW w:w="220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w:t>
            </w:r>
          </w:p>
        </w:tc>
        <w:tc>
          <w:tcPr>
            <w:tcW w:w="333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3</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5</w:t>
            </w:r>
          </w:p>
        </w:tc>
      </w:tr>
      <w:tr w:rsidR="00C70A07" w:rsidRPr="00C23497">
        <w:trPr>
          <w:trHeight w:val="146"/>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1.</w:t>
            </w:r>
          </w:p>
        </w:tc>
        <w:tc>
          <w:tcPr>
            <w:tcW w:w="8980"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«Общеотраслевые профессии рабочих первого уровня»</w:t>
            </w:r>
          </w:p>
        </w:tc>
      </w:tr>
      <w:tr w:rsidR="00C70A07" w:rsidRPr="00C23497">
        <w:trPr>
          <w:trHeight w:val="146"/>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1.1.</w:t>
            </w:r>
          </w:p>
        </w:tc>
        <w:tc>
          <w:tcPr>
            <w:tcW w:w="2205"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1 квалификационный уровень</w:t>
            </w:r>
          </w:p>
        </w:tc>
        <w:tc>
          <w:tcPr>
            <w:tcW w:w="333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Гардеробщик; дворник; сторож (вахтер)</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1 разряд</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4 881</w:t>
            </w:r>
          </w:p>
        </w:tc>
      </w:tr>
      <w:tr w:rsidR="00C70A07" w:rsidRPr="00C23497">
        <w:trPr>
          <w:trHeight w:val="146"/>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1.2.</w:t>
            </w:r>
          </w:p>
        </w:tc>
        <w:tc>
          <w:tcPr>
            <w:tcW w:w="2205"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C70A07"/>
        </w:tc>
        <w:tc>
          <w:tcPr>
            <w:tcW w:w="333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дворник; кассир билетный; кастелянша; кладовщик; контролер-кассир; сторож (вахтер)</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 разряд</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4 963</w:t>
            </w:r>
          </w:p>
        </w:tc>
      </w:tr>
      <w:tr w:rsidR="00C70A07" w:rsidRPr="00C23497">
        <w:trPr>
          <w:trHeight w:val="841"/>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lastRenderedPageBreak/>
              <w:t>1.3.</w:t>
            </w:r>
          </w:p>
        </w:tc>
        <w:tc>
          <w:tcPr>
            <w:tcW w:w="2205"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C70A07"/>
        </w:tc>
        <w:tc>
          <w:tcPr>
            <w:tcW w:w="3332"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кассир билетный; контролер-кассир</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3 разряд</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5 199</w:t>
            </w:r>
          </w:p>
        </w:tc>
      </w:tr>
      <w:tr w:rsidR="00C70A07" w:rsidRPr="00C23497">
        <w:trPr>
          <w:trHeight w:val="285"/>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w:t>
            </w:r>
          </w:p>
        </w:tc>
        <w:tc>
          <w:tcPr>
            <w:tcW w:w="8980"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«Общеотраслевые профессии рабочих второго уровня»</w:t>
            </w:r>
          </w:p>
        </w:tc>
      </w:tr>
      <w:tr w:rsidR="00C70A07" w:rsidRPr="00C23497">
        <w:trPr>
          <w:trHeight w:val="285"/>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2.1.</w:t>
            </w:r>
          </w:p>
        </w:tc>
        <w:tc>
          <w:tcPr>
            <w:tcW w:w="2240"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1 квалификационный уровень</w:t>
            </w:r>
          </w:p>
        </w:tc>
        <w:tc>
          <w:tcPr>
            <w:tcW w:w="3297"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 xml:space="preserve"> контролер-кассир; водитель</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4 разряд</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5 446</w:t>
            </w:r>
          </w:p>
        </w:tc>
      </w:tr>
      <w:tr w:rsidR="00C70A07" w:rsidRPr="00C23497">
        <w:trPr>
          <w:trHeight w:val="338"/>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2.2.</w:t>
            </w:r>
          </w:p>
        </w:tc>
        <w:tc>
          <w:tcPr>
            <w:tcW w:w="2240"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C70A07"/>
        </w:tc>
        <w:tc>
          <w:tcPr>
            <w:tcW w:w="32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C70A07"/>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5 разряд</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5 903</w:t>
            </w:r>
          </w:p>
        </w:tc>
      </w:tr>
      <w:tr w:rsidR="00C70A07" w:rsidRPr="00C23497">
        <w:trPr>
          <w:trHeight w:val="271"/>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2.3.</w:t>
            </w:r>
          </w:p>
        </w:tc>
        <w:tc>
          <w:tcPr>
            <w:tcW w:w="2240"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 квалификационный уровень</w:t>
            </w:r>
          </w:p>
        </w:tc>
        <w:tc>
          <w:tcPr>
            <w:tcW w:w="329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Водитель</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6 разряд</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6 647</w:t>
            </w:r>
          </w:p>
        </w:tc>
      </w:tr>
      <w:tr w:rsidR="00C70A07" w:rsidRPr="00C23497">
        <w:trPr>
          <w:trHeight w:val="285"/>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2.4.</w:t>
            </w:r>
          </w:p>
        </w:tc>
        <w:tc>
          <w:tcPr>
            <w:tcW w:w="2240"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C70A07"/>
        </w:tc>
        <w:tc>
          <w:tcPr>
            <w:tcW w:w="329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Водитель</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7 разряд</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6 845</w:t>
            </w:r>
          </w:p>
        </w:tc>
      </w:tr>
      <w:tr w:rsidR="00C70A07" w:rsidRPr="00C23497">
        <w:trPr>
          <w:trHeight w:val="2252"/>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2.5.</w:t>
            </w:r>
          </w:p>
        </w:tc>
        <w:tc>
          <w:tcPr>
            <w:tcW w:w="224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3 квалификационный уровень</w:t>
            </w:r>
          </w:p>
        </w:tc>
        <w:tc>
          <w:tcPr>
            <w:tcW w:w="329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 xml:space="preserve">Профессии рабочих, по которым предусмотрено присвоение 8 квалификационного разряда в соответствии с Единым тарифно-квалификационным </w:t>
            </w:r>
            <w:hyperlink r:id="rId33" w:history="1">
              <w:r w:rsidRPr="00C23497">
                <w:rPr>
                  <w:rStyle w:val="afa"/>
                  <w:color w:val="000000"/>
                  <w:u w:val="none"/>
                </w:rPr>
                <w:t>справочником</w:t>
              </w:r>
            </w:hyperlink>
            <w:r w:rsidRPr="00C23497">
              <w:t xml:space="preserve"> работ и профессий рабочих</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8 разряд</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7 09</w:t>
            </w:r>
            <w:r w:rsidR="00C438B9">
              <w:t>1</w:t>
            </w:r>
          </w:p>
        </w:tc>
      </w:tr>
      <w:tr w:rsidR="00C70A07" w:rsidRPr="00C23497">
        <w:trPr>
          <w:trHeight w:val="2252"/>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2.6.</w:t>
            </w:r>
          </w:p>
        </w:tc>
        <w:tc>
          <w:tcPr>
            <w:tcW w:w="224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4 квалификационный уровень</w:t>
            </w:r>
          </w:p>
        </w:tc>
        <w:tc>
          <w:tcPr>
            <w:tcW w:w="329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 xml:space="preserve">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C70A07"/>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7 339</w:t>
            </w:r>
          </w:p>
        </w:tc>
      </w:tr>
      <w:tr w:rsidR="00C70A07" w:rsidRPr="00C23497">
        <w:trPr>
          <w:trHeight w:val="271"/>
        </w:trPr>
        <w:tc>
          <w:tcPr>
            <w:tcW w:w="985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Pr="00C23497" w:rsidRDefault="00114245">
            <w:pPr>
              <w:jc w:val="center"/>
            </w:pPr>
            <w:r w:rsidRPr="00C23497">
              <w:t>«Должности технических исполнителей и артистов вспомогательного состава»</w:t>
            </w:r>
          </w:p>
        </w:tc>
      </w:tr>
      <w:tr w:rsidR="00C70A07">
        <w:trPr>
          <w:trHeight w:val="841"/>
        </w:trPr>
        <w:tc>
          <w:tcPr>
            <w:tcW w:w="87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2.7.</w:t>
            </w:r>
          </w:p>
        </w:tc>
        <w:tc>
          <w:tcPr>
            <w:tcW w:w="2240"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Без квалификационной категории</w:t>
            </w:r>
          </w:p>
        </w:tc>
        <w:tc>
          <w:tcPr>
            <w:tcW w:w="329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114245">
            <w:pPr>
              <w:jc w:val="center"/>
            </w:pPr>
            <w:r w:rsidRPr="00C23497">
              <w:t>Контролёр билетов</w:t>
            </w:r>
          </w:p>
        </w:tc>
        <w:tc>
          <w:tcPr>
            <w:tcW w:w="150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23497" w:rsidRDefault="00C70A07"/>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rsidRPr="00C23497">
              <w:t>7 094</w:t>
            </w:r>
          </w:p>
        </w:tc>
      </w:tr>
    </w:tbl>
    <w:p w:rsidR="00C70A07" w:rsidRDefault="00C70A07">
      <w:pPr>
        <w:jc w:val="right"/>
      </w:pPr>
    </w:p>
    <w:p w:rsidR="00C70A07" w:rsidRDefault="00114245">
      <w:pPr>
        <w:ind w:firstLine="540"/>
        <w:jc w:val="both"/>
      </w:pPr>
      <w:r>
        <w:t>7. Размеры окладов (должностных окладов) по должностям работников, не отнесенным к ПКГ, устанавливаются на основе схем окладов (должностных окладов) с учетом обеспечения их дифференциации в зависимости от слож</w:t>
      </w:r>
      <w:r w:rsidR="007F547C">
        <w:t xml:space="preserve">ности труда, согласно </w:t>
      </w:r>
      <w:r w:rsidR="007F547C" w:rsidRPr="00593575">
        <w:rPr>
          <w:i/>
        </w:rPr>
        <w:t>таблиц</w:t>
      </w:r>
      <w:r w:rsidR="0083620C">
        <w:rPr>
          <w:i/>
        </w:rPr>
        <w:t>е 4</w:t>
      </w:r>
      <w:r>
        <w:t xml:space="preserve"> Положения.</w:t>
      </w:r>
    </w:p>
    <w:p w:rsidR="00C70A07" w:rsidRDefault="00114245">
      <w:pPr>
        <w:ind w:firstLine="540"/>
        <w:jc w:val="both"/>
      </w:pPr>
      <w:r>
        <w:t>8</w:t>
      </w:r>
      <w:r w:rsidR="007F547C">
        <w:t xml:space="preserve">. Должности включены в </w:t>
      </w:r>
      <w:r w:rsidR="007F547C" w:rsidRPr="00593575">
        <w:rPr>
          <w:i/>
        </w:rPr>
        <w:t xml:space="preserve">таблицу 4 </w:t>
      </w:r>
      <w:r>
        <w:t>Положения в соответствии с:</w:t>
      </w:r>
    </w:p>
    <w:p w:rsidR="00C70A07" w:rsidRDefault="00A420E9">
      <w:pPr>
        <w:ind w:firstLine="540"/>
        <w:jc w:val="both"/>
      </w:pPr>
      <w:hyperlink r:id="rId34" w:history="1">
        <w:r w:rsidR="00114245">
          <w:rPr>
            <w:rStyle w:val="afa"/>
            <w:color w:val="000000"/>
            <w:u w:val="none"/>
          </w:rPr>
          <w:t>приказом</w:t>
        </w:r>
      </w:hyperlink>
      <w:r w:rsidR="00114245">
        <w:t xml:space="preserve"> Минздравсоцразвития РФ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C70A07" w:rsidRDefault="00114245">
      <w:pPr>
        <w:ind w:firstLine="540"/>
        <w:jc w:val="both"/>
      </w:pPr>
      <w:r>
        <w:t xml:space="preserve">квалификационным </w:t>
      </w:r>
      <w:hyperlink r:id="rId35" w:history="1">
        <w:r>
          <w:rPr>
            <w:rStyle w:val="afa"/>
            <w:color w:val="000000"/>
            <w:u w:val="none"/>
          </w:rPr>
          <w:t>справочником</w:t>
        </w:r>
      </w:hyperlink>
      <w:r>
        <w:t xml:space="preserve">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21.08.1998 № 37;</w:t>
      </w:r>
    </w:p>
    <w:p w:rsidR="00C70A07" w:rsidRDefault="00A420E9">
      <w:pPr>
        <w:ind w:firstLine="540"/>
        <w:jc w:val="both"/>
      </w:pPr>
      <w:hyperlink r:id="rId36" w:history="1">
        <w:r w:rsidR="00114245">
          <w:rPr>
            <w:rStyle w:val="afa"/>
            <w:color w:val="000000"/>
            <w:u w:val="none"/>
          </w:rPr>
          <w:t>постановлением</w:t>
        </w:r>
      </w:hyperlink>
      <w:r w:rsidR="00114245">
        <w:t xml:space="preserve"> Комитета Российской Федерации по стандартизации, метрологии и сертификации от 26.12.1994 № 367 «О принятии и введении в действие Общероссийского классификатора профессий рабочих, должностей служащих и тарифных разрядов ОК 016-94»;</w:t>
      </w:r>
    </w:p>
    <w:p w:rsidR="00C70A07" w:rsidRDefault="00A420E9">
      <w:pPr>
        <w:ind w:firstLine="540"/>
        <w:jc w:val="both"/>
      </w:pPr>
      <w:hyperlink r:id="rId37" w:history="1">
        <w:r w:rsidR="00114245">
          <w:rPr>
            <w:rStyle w:val="afa"/>
            <w:color w:val="000000"/>
            <w:u w:val="none"/>
          </w:rPr>
          <w:t>приказам</w:t>
        </w:r>
      </w:hyperlink>
      <w:r w:rsidR="00114245">
        <w:t>и Министерства труда и социальной защиты Российской Федерации:</w:t>
      </w:r>
    </w:p>
    <w:p w:rsidR="00C70A07" w:rsidRDefault="00114245">
      <w:pPr>
        <w:ind w:firstLine="540"/>
        <w:jc w:val="both"/>
      </w:pPr>
      <w:r>
        <w:lastRenderedPageBreak/>
        <w:t>- от 18.11.2014 № 896н «Об утверждении профессионального стандарта «Специалист по информационным системам»;</w:t>
      </w:r>
    </w:p>
    <w:p w:rsidR="00C70A07" w:rsidRDefault="00114245">
      <w:pPr>
        <w:ind w:firstLine="540"/>
        <w:jc w:val="both"/>
      </w:pPr>
      <w:r>
        <w:t>- от 10.09.2015 № 625н «Об утверждении профессионального стандарта «Специалист в сфере закупок»;</w:t>
      </w:r>
    </w:p>
    <w:p w:rsidR="00C70A07" w:rsidRDefault="00114245">
      <w:pPr>
        <w:ind w:firstLine="540"/>
        <w:jc w:val="both"/>
      </w:pPr>
      <w:r>
        <w:t xml:space="preserve">единым тарифно-квалификационным </w:t>
      </w:r>
      <w:hyperlink r:id="rId38" w:history="1">
        <w:r>
          <w:rPr>
            <w:rStyle w:val="afa"/>
            <w:color w:val="000000"/>
            <w:u w:val="none"/>
          </w:rPr>
          <w:t>справочником</w:t>
        </w:r>
      </w:hyperlink>
      <w:r>
        <w:t xml:space="preserve"> работ и профессий рабочих, квалификационными справочниками, профессиональными стандартами.</w:t>
      </w:r>
    </w:p>
    <w:p w:rsidR="00C70A07" w:rsidRDefault="00114245">
      <w:pPr>
        <w:ind w:firstLine="540"/>
        <w:jc w:val="both"/>
      </w:pPr>
      <w:r>
        <w:t>9. В локальных актах учреждения, штатном расписании учреждения, при заключении 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наименованиям должностей руководителей, специалистов, служащих и рабочих, требованиям к квалификации,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C70A07" w:rsidRDefault="00114245">
      <w:pPr>
        <w:ind w:firstLine="540"/>
        <w:jc w:val="both"/>
      </w:pPr>
      <w:r>
        <w:t>10. При определении окладов (должностных окладов) не допускается:</w:t>
      </w:r>
    </w:p>
    <w:p w:rsidR="00C70A07" w:rsidRDefault="00114245">
      <w:pPr>
        <w:ind w:firstLine="540"/>
        <w:jc w:val="both"/>
      </w:pPr>
      <w: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C70A07" w:rsidRDefault="00114245">
      <w:pPr>
        <w:ind w:firstLine="540"/>
        <w:jc w:val="both"/>
      </w:pPr>
      <w:r>
        <w:t>переносить должности служащих в другие квалификационные уровни, изменять порядок регулирования продолжительности рабочего времени.</w:t>
      </w:r>
    </w:p>
    <w:p w:rsidR="00C70A07" w:rsidRDefault="00114245">
      <w:pPr>
        <w:jc w:val="both"/>
      </w:pPr>
      <w:bookmarkStart w:id="1" w:name="Par511"/>
      <w:bookmarkEnd w:id="1"/>
      <w:r>
        <w:t xml:space="preserve">         11. 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rsidR="00C70A07" w:rsidRDefault="00114245">
      <w:pPr>
        <w:ind w:firstLine="540"/>
        <w:jc w:val="both"/>
      </w:pPr>
      <w:r>
        <w:t xml:space="preserve">12. Оклады (должностные оклады) заместителей руководителя структурного подразделения устанавливаются на </w:t>
      </w:r>
      <w:r w:rsidRPr="008E6855">
        <w:t>10 – 30%</w:t>
      </w:r>
      <w:r>
        <w:t xml:space="preserve"> ниже оклада (должностного оклада) руководителя структурного подразделения в зависимости от условий, определенных коллективным договором, локальным нормативным актом учреждения.</w:t>
      </w:r>
    </w:p>
    <w:p w:rsidR="00C70A07" w:rsidRDefault="00114245">
      <w:pPr>
        <w:ind w:firstLine="540"/>
        <w:jc w:val="both"/>
      </w:pPr>
      <w:r>
        <w:t>13.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C70A07" w:rsidRDefault="00114245">
      <w:pPr>
        <w:ind w:firstLine="540"/>
        <w:jc w:val="both"/>
      </w:pPr>
      <w: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C70A07" w:rsidRDefault="00C70A07">
      <w:pPr>
        <w:jc w:val="center"/>
      </w:pPr>
    </w:p>
    <w:p w:rsidR="00C70A07" w:rsidRDefault="00114245">
      <w:pPr>
        <w:jc w:val="center"/>
      </w:pPr>
      <w:r>
        <w:rPr>
          <w:b/>
        </w:rPr>
        <w:t>III. Порядок и условия осуществления компенсационных выплат</w:t>
      </w:r>
    </w:p>
    <w:p w:rsidR="00C70A07" w:rsidRDefault="00114245">
      <w:pPr>
        <w:ind w:firstLine="540"/>
        <w:jc w:val="both"/>
      </w:pPr>
      <w:r>
        <w:t>14.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C70A07" w:rsidRDefault="00114245">
      <w:pPr>
        <w:ind w:firstLine="540"/>
        <w:jc w:val="both"/>
      </w:pPr>
      <w:bookmarkStart w:id="2" w:name="_Hlk132886697"/>
      <w:r>
        <w:t>выплата работникам, занятым на работах с вредными и (или) опасными условиями труда;</w:t>
      </w:r>
    </w:p>
    <w:p w:rsidR="00C70A07" w:rsidRDefault="00114245">
      <w:pPr>
        <w:ind w:firstLine="540"/>
        <w:jc w:val="both"/>
      </w:pPr>
      <w: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70A07" w:rsidRDefault="00114245">
      <w:pPr>
        <w:ind w:firstLine="540"/>
        <w:jc w:val="both"/>
      </w:pPr>
      <w: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r w:rsidR="006925E2">
        <w:t>;</w:t>
      </w:r>
    </w:p>
    <w:bookmarkEnd w:id="2"/>
    <w:p w:rsidR="00331135" w:rsidRPr="002304FA" w:rsidRDefault="002304FA">
      <w:pPr>
        <w:ind w:firstLine="540"/>
        <w:jc w:val="both"/>
        <w:rPr>
          <w:color w:val="000000" w:themeColor="text1"/>
        </w:rPr>
      </w:pPr>
      <w:r w:rsidRPr="002304FA">
        <w:rPr>
          <w:color w:val="000000" w:themeColor="text1"/>
        </w:rPr>
        <w:t>з</w:t>
      </w:r>
      <w:r w:rsidR="00331135" w:rsidRPr="002304FA">
        <w:rPr>
          <w:color w:val="000000" w:themeColor="text1"/>
        </w:rPr>
        <w:t>а работу в учреждениях (структурных обособленных подразделениях учреждения), расположенных в сельской местности</w:t>
      </w:r>
      <w:r w:rsidR="006925E2" w:rsidRPr="002304FA">
        <w:rPr>
          <w:color w:val="000000" w:themeColor="text1"/>
        </w:rPr>
        <w:t>.</w:t>
      </w:r>
    </w:p>
    <w:p w:rsidR="00C70A07" w:rsidRDefault="00114245">
      <w:pPr>
        <w:ind w:firstLine="540"/>
        <w:jc w:val="both"/>
      </w:pPr>
      <w:r>
        <w:t xml:space="preserve">15. Выплата работникам учреждения, занятым на работах с вредными и (или) опасными условиями труда, устанавливается в соответствии со </w:t>
      </w:r>
      <w:hyperlink r:id="rId39" w:history="1">
        <w:r>
          <w:rPr>
            <w:rStyle w:val="afa"/>
            <w:color w:val="000000"/>
            <w:u w:val="none"/>
          </w:rPr>
          <w:t>статьей 147</w:t>
        </w:r>
      </w:hyperlink>
      <w:r>
        <w:t xml:space="preserve"> ТК РФ.</w:t>
      </w:r>
    </w:p>
    <w:p w:rsidR="00C70A07" w:rsidRDefault="00114245">
      <w:pPr>
        <w:ind w:firstLine="540"/>
        <w:jc w:val="both"/>
      </w:pPr>
      <w: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w:t>
      </w:r>
      <w:r>
        <w:lastRenderedPageBreak/>
        <w:t xml:space="preserve">программу действий по обеспечению безопасных условий и охраны труда в соответствии с Федеральным </w:t>
      </w:r>
      <w:hyperlink r:id="rId40" w:history="1">
        <w:r>
          <w:rPr>
            <w:rStyle w:val="afa"/>
            <w:color w:val="000000"/>
            <w:u w:val="none"/>
          </w:rPr>
          <w:t>законом</w:t>
        </w:r>
      </w:hyperlink>
      <w:r>
        <w:t xml:space="preserve"> от 28.12.2013 № 426-ФЗ «О специальной оценке условий труда».</w:t>
      </w:r>
    </w:p>
    <w:p w:rsidR="00C70A07" w:rsidRDefault="00114245">
      <w:pPr>
        <w:ind w:firstLine="540"/>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C70A07" w:rsidRDefault="00114245">
      <w:pPr>
        <w:ind w:firstLine="540"/>
        <w:jc w:val="both"/>
      </w:pPr>
      <w:r>
        <w:t xml:space="preserve">16.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w:t>
      </w:r>
      <w:hyperlink r:id="rId41" w:history="1">
        <w:r>
          <w:rPr>
            <w:rStyle w:val="afa"/>
            <w:color w:val="000000"/>
            <w:u w:val="none"/>
          </w:rPr>
          <w:t>статьями 149</w:t>
        </w:r>
      </w:hyperlink>
      <w:r>
        <w:t xml:space="preserve"> – </w:t>
      </w:r>
      <w:hyperlink r:id="rId42" w:history="1">
        <w:r>
          <w:rPr>
            <w:rStyle w:val="afa"/>
            <w:color w:val="000000"/>
            <w:u w:val="none"/>
          </w:rPr>
          <w:t>154</w:t>
        </w:r>
      </w:hyperlink>
      <w:r>
        <w:t xml:space="preserve"> ТК РФ.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w:t>
      </w:r>
      <w:hyperlink w:anchor="Par526" w:history="1">
        <w:r w:rsidRPr="009D5B49">
          <w:rPr>
            <w:rStyle w:val="afa"/>
            <w:i/>
            <w:color w:val="000000"/>
            <w:u w:val="none"/>
          </w:rPr>
          <w:t>таблицей</w:t>
        </w:r>
      </w:hyperlink>
      <w:r w:rsidR="009D5B49">
        <w:rPr>
          <w:i/>
        </w:rPr>
        <w:t>9</w:t>
      </w:r>
      <w:r>
        <w:t xml:space="preserve"> настоящего Положения.</w:t>
      </w:r>
    </w:p>
    <w:p w:rsidR="00C70A07" w:rsidRPr="00B503FB" w:rsidRDefault="00114245">
      <w:pPr>
        <w:ind w:firstLine="540"/>
        <w:jc w:val="both"/>
        <w:rPr>
          <w:color w:val="92D050"/>
        </w:rPr>
      </w:pPr>
      <w:r>
        <w:t xml:space="preserve">17. Выплата за работу в местностях с особыми климатическими условиями устанавливается в соответствии со </w:t>
      </w:r>
      <w:hyperlink r:id="rId43" w:history="1">
        <w:r>
          <w:rPr>
            <w:rStyle w:val="afa"/>
            <w:color w:val="000000"/>
            <w:u w:val="none"/>
          </w:rPr>
          <w:t>статьями 315</w:t>
        </w:r>
      </w:hyperlink>
      <w:r>
        <w:t xml:space="preserve"> – </w:t>
      </w:r>
      <w:hyperlink r:id="rId44" w:history="1">
        <w:r>
          <w:rPr>
            <w:rStyle w:val="afa"/>
            <w:color w:val="000000"/>
            <w:u w:val="none"/>
          </w:rPr>
          <w:t>317</w:t>
        </w:r>
      </w:hyperlink>
      <w:r>
        <w:t xml:space="preserve"> ТК РФ и решением</w:t>
      </w:r>
      <w:r w:rsidR="00B503FB" w:rsidRPr="008E6855">
        <w:rPr>
          <w:color w:val="auto"/>
        </w:rPr>
        <w:t>Совета депутатов сельского поселения Шеркалы от 22.08.2011 №171</w:t>
      </w:r>
      <w:r w:rsidRPr="008E6855">
        <w:rPr>
          <w:color w:val="auto"/>
        </w:rPr>
        <w:t xml:space="preserve"> «О гарантиях и компенсациях для лиц, работающих в органах</w:t>
      </w:r>
      <w:r w:rsidR="00B503FB" w:rsidRPr="008E6855">
        <w:rPr>
          <w:color w:val="auto"/>
        </w:rPr>
        <w:t>, финансируемых из местного бюджета</w:t>
      </w:r>
      <w:r w:rsidRPr="008E6855">
        <w:rPr>
          <w:color w:val="auto"/>
        </w:rPr>
        <w:t>».</w:t>
      </w:r>
    </w:p>
    <w:p w:rsidR="00C70A07" w:rsidRDefault="00114245">
      <w:pPr>
        <w:ind w:firstLine="540"/>
        <w:jc w:val="both"/>
      </w:pPr>
      <w:r>
        <w:t>18. Размер компенсационных выплат,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w:t>
      </w:r>
      <w:r w:rsidR="009D5B49">
        <w:t xml:space="preserve"> и в соответствии с </w:t>
      </w:r>
      <w:r w:rsidR="009D5B49" w:rsidRPr="009D5B49">
        <w:rPr>
          <w:i/>
        </w:rPr>
        <w:t xml:space="preserve">таблицей </w:t>
      </w:r>
      <w:r w:rsidR="0083620C">
        <w:rPr>
          <w:i/>
        </w:rPr>
        <w:t>8</w:t>
      </w:r>
      <w:r>
        <w:t xml:space="preserve"> Положения.</w:t>
      </w:r>
    </w:p>
    <w:p w:rsidR="00C70A07" w:rsidRDefault="00114245">
      <w:pPr>
        <w:jc w:val="right"/>
      </w:pPr>
      <w:r>
        <w:t xml:space="preserve">Таблица </w:t>
      </w:r>
      <w:r w:rsidR="0083620C">
        <w:t>8</w:t>
      </w:r>
    </w:p>
    <w:p w:rsidR="00C70A07" w:rsidRDefault="00114245">
      <w:pPr>
        <w:jc w:val="center"/>
      </w:pPr>
      <w:bookmarkStart w:id="3" w:name="Par526"/>
      <w:bookmarkEnd w:id="3"/>
      <w:r>
        <w:t>Перечень, предельные размеры и условия</w:t>
      </w:r>
    </w:p>
    <w:p w:rsidR="00C70A07" w:rsidRDefault="00114245">
      <w:pPr>
        <w:jc w:val="center"/>
      </w:pPr>
      <w:r>
        <w:t>осуществления компенсационных выплат</w:t>
      </w:r>
    </w:p>
    <w:p w:rsidR="00C70A07" w:rsidRDefault="00C70A07">
      <w:pPr>
        <w:jc w:val="both"/>
        <w:rPr>
          <w:b/>
        </w:rPr>
      </w:pPr>
    </w:p>
    <w:tbl>
      <w:tblPr>
        <w:tblW w:w="0" w:type="auto"/>
        <w:tblInd w:w="62" w:type="dxa"/>
        <w:tblLayout w:type="fixed"/>
        <w:tblCellMar>
          <w:top w:w="102" w:type="dxa"/>
          <w:left w:w="62" w:type="dxa"/>
          <w:bottom w:w="102" w:type="dxa"/>
          <w:right w:w="62" w:type="dxa"/>
        </w:tblCellMar>
        <w:tblLook w:val="04A0"/>
      </w:tblPr>
      <w:tblGrid>
        <w:gridCol w:w="680"/>
        <w:gridCol w:w="2665"/>
        <w:gridCol w:w="2778"/>
        <w:gridCol w:w="3666"/>
      </w:tblGrid>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 п/п</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Наименование выплаты</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Размер выплаты</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jc w:val="center"/>
            </w:pPr>
            <w:r>
              <w:t>Условия осуществления выплаты (фактор, обусловливающий получение выплаты)</w:t>
            </w:r>
          </w:p>
        </w:tc>
      </w:tr>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1</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2</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3</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jc w:val="center"/>
            </w:pPr>
            <w:r>
              <w:t>4</w:t>
            </w:r>
          </w:p>
        </w:tc>
      </w:tr>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1.</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Выплата работникам, занятым на работах с вредными и (или) опасными условиями труда</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Не менее 4%</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both"/>
            </w:pPr>
            <w:r>
              <w:t>Заключение специальной оценки условий труда</w:t>
            </w:r>
          </w:p>
        </w:tc>
      </w:tr>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2.</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114245">
            <w:pPr>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2.1.</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 xml:space="preserve">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w:t>
            </w:r>
            <w:r>
              <w:lastRenderedPageBreak/>
              <w:t>трудовым договором</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lastRenderedPageBreak/>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C70A07" w:rsidRDefault="00A420E9">
            <w:pPr>
              <w:jc w:val="both"/>
            </w:pPr>
            <w:hyperlink r:id="rId45" w:history="1">
              <w:r w:rsidR="00114245">
                <w:rPr>
                  <w:rStyle w:val="afa"/>
                  <w:color w:val="000000"/>
                  <w:u w:val="none"/>
                </w:rPr>
                <w:t>Статья 151</w:t>
              </w:r>
            </w:hyperlink>
            <w:r w:rsidR="00114245">
              <w:t xml:space="preserve"> ТК РФ</w:t>
            </w:r>
          </w:p>
        </w:tc>
      </w:tr>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lastRenderedPageBreak/>
              <w:t>2.2.</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Оплата сверхурочной работы</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За первые два часа работы не менее чем в полуторном размере;</w:t>
            </w:r>
          </w:p>
          <w:p w:rsidR="00C70A07" w:rsidRDefault="00114245">
            <w:pPr>
              <w:jc w:val="both"/>
            </w:pPr>
            <w:r>
              <w:t>за последующие часы - не менее чем в двойном размере</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both"/>
            </w:pPr>
            <w:r>
              <w:t>Работа за пределами рабочего времени.</w:t>
            </w:r>
          </w:p>
          <w:p w:rsidR="00C70A07" w:rsidRDefault="00A420E9">
            <w:pPr>
              <w:jc w:val="both"/>
            </w:pPr>
            <w:hyperlink r:id="rId46" w:history="1">
              <w:r w:rsidR="00114245">
                <w:rPr>
                  <w:rStyle w:val="afa"/>
                  <w:color w:val="000000"/>
                  <w:u w:val="none"/>
                </w:rPr>
                <w:t>Статья 152</w:t>
              </w:r>
            </w:hyperlink>
            <w:r w:rsidR="00114245">
              <w:t xml:space="preserve"> ТК РФ.</w:t>
            </w:r>
          </w:p>
          <w:p w:rsidR="00C70A07" w:rsidRDefault="00114245">
            <w:pPr>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2.3.</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Выплата за работу в выходные и нерабочие праздничные дни</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C70A07" w:rsidRDefault="00114245">
            <w:pPr>
              <w:jc w:val="both"/>
            </w:pPr>
            <w: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70A07" w:rsidRDefault="00114245">
            <w:pPr>
              <w:jc w:val="both"/>
            </w:pPr>
            <w: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both"/>
            </w:pPr>
            <w:r>
              <w:t xml:space="preserve">Работа в выходной или нерабочий праздничный день, оформляется приказом (при сменной работе дополнительно оплачиваются только праздничные дни),в соответствии со </w:t>
            </w:r>
            <w:hyperlink r:id="rId47" w:history="1">
              <w:r>
                <w:rPr>
                  <w:rStyle w:val="afa"/>
                  <w:color w:val="000000"/>
                  <w:u w:val="none"/>
                </w:rPr>
                <w:t>статьей 153</w:t>
              </w:r>
            </w:hyperlink>
            <w:r>
              <w:t xml:space="preserve"> ТК РФ, Конституцией РФ.</w:t>
            </w:r>
          </w:p>
          <w:p w:rsidR="00C70A07" w:rsidRDefault="00114245">
            <w:pPr>
              <w:jc w:val="both"/>
            </w:pPr>
            <w: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70A07" w:rsidRDefault="00114245">
            <w:pPr>
              <w:jc w:val="both"/>
            </w:pPr>
            <w:r>
              <w:t>Выплата осуществляется с учетом установленных положением об оплате труда (коллективным договором, локальным нормативным актом) учреждения компенсационных и стимулирующих выплат.</w:t>
            </w:r>
          </w:p>
        </w:tc>
      </w:tr>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2.4.</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 xml:space="preserve">За работу в ночное </w:t>
            </w:r>
            <w:r>
              <w:lastRenderedPageBreak/>
              <w:t>время</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lastRenderedPageBreak/>
              <w:t>Не менее 20%</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both"/>
            </w:pPr>
            <w:r>
              <w:t xml:space="preserve">За каждый час работы в ночное </w:t>
            </w:r>
            <w:r>
              <w:lastRenderedPageBreak/>
              <w:t>время с 22 часов до 6 часов, на основании табеля учета рабочего времени.</w:t>
            </w:r>
          </w:p>
          <w:p w:rsidR="00C70A07" w:rsidRDefault="00A420E9">
            <w:pPr>
              <w:jc w:val="both"/>
            </w:pPr>
            <w:hyperlink r:id="rId48" w:history="1">
              <w:r w:rsidR="00114245">
                <w:rPr>
                  <w:rStyle w:val="afa"/>
                  <w:color w:val="000000"/>
                  <w:u w:val="none"/>
                </w:rPr>
                <w:t>Статья 154</w:t>
              </w:r>
            </w:hyperlink>
            <w:r w:rsidR="00114245">
              <w:t xml:space="preserve"> ТК РФ</w:t>
            </w:r>
          </w:p>
        </w:tc>
      </w:tr>
      <w:tr w:rsidR="00C70A07">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lastRenderedPageBreak/>
              <w:t>3.</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Выплаты за работу в местностях с особыми климатическими условиями</w:t>
            </w:r>
          </w:p>
        </w:tc>
      </w:tr>
      <w:tr w:rsidR="00C70A07" w:rsidTr="00752720">
        <w:trPr>
          <w:trHeight w:val="1305"/>
        </w:trPr>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3.1.</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Районный коэффициент к заработной плате</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1,7</w:t>
            </w:r>
          </w:p>
        </w:tc>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both"/>
            </w:pPr>
            <w:r>
              <w:t xml:space="preserve">Проживание на территории Ханты-Мансийского автономного округа - Югры. </w:t>
            </w:r>
            <w:hyperlink r:id="rId49" w:history="1">
              <w:r>
                <w:rPr>
                  <w:rStyle w:val="afa"/>
                  <w:color w:val="000000"/>
                  <w:u w:val="none"/>
                </w:rPr>
                <w:t>Статьи 315</w:t>
              </w:r>
            </w:hyperlink>
            <w:r>
              <w:t xml:space="preserve"> - </w:t>
            </w:r>
            <w:hyperlink r:id="rId50" w:history="1">
              <w:r>
                <w:rPr>
                  <w:rStyle w:val="afa"/>
                  <w:color w:val="000000"/>
                  <w:u w:val="none"/>
                </w:rPr>
                <w:t>317</w:t>
              </w:r>
            </w:hyperlink>
            <w:r>
              <w:t xml:space="preserve"> ТК РФ, решение Думы Октябрьского района от 12.10.2012 № 304 «О гарантиях и компенсациях для лиц, работающих в органах местного самоуправления Октябрьского района и муниципальных учреждениях Октябрьского района».</w:t>
            </w:r>
          </w:p>
        </w:tc>
      </w:tr>
      <w:tr w:rsidR="00C70A07" w:rsidTr="00752720">
        <w:trPr>
          <w:trHeight w:val="1997"/>
        </w:trPr>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3.2.</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Процентная надбавка к заработной плате за стаж работы в районах Крайнего Севера и приравненных к ним местностях</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50% к месячному заработку</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r w:rsidR="00C70A07">
        <w:trPr>
          <w:trHeight w:val="2297"/>
        </w:trPr>
        <w:tc>
          <w:tcPr>
            <w:tcW w:w="68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Pr="006925E2" w:rsidRDefault="00114245">
            <w:pPr>
              <w:jc w:val="center"/>
              <w:rPr>
                <w:color w:val="auto"/>
              </w:rPr>
            </w:pPr>
            <w:r w:rsidRPr="006925E2">
              <w:rPr>
                <w:color w:val="auto"/>
              </w:rPr>
              <w:t>4.</w:t>
            </w:r>
          </w:p>
        </w:tc>
        <w:tc>
          <w:tcPr>
            <w:tcW w:w="266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6925E2" w:rsidRDefault="00114245">
            <w:pPr>
              <w:jc w:val="both"/>
              <w:rPr>
                <w:color w:val="auto"/>
              </w:rPr>
            </w:pPr>
            <w:r w:rsidRPr="006925E2">
              <w:rPr>
                <w:color w:val="auto"/>
              </w:rPr>
              <w:t>За работу в учреждениях (структурных обособленных подразделениях учреждения), расположенных в сельской местности</w:t>
            </w:r>
          </w:p>
        </w:tc>
        <w:tc>
          <w:tcPr>
            <w:tcW w:w="277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в размере 20% от должностного оклада</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70A07" w:rsidRDefault="00C70A07">
            <w:pPr>
              <w:jc w:val="both"/>
            </w:pPr>
          </w:p>
        </w:tc>
      </w:tr>
    </w:tbl>
    <w:p w:rsidR="00C70A07" w:rsidRDefault="00C70A07">
      <w:pPr>
        <w:ind w:firstLine="540"/>
        <w:jc w:val="both"/>
      </w:pPr>
    </w:p>
    <w:p w:rsidR="00C70A07" w:rsidRDefault="00114245">
      <w:pPr>
        <w:ind w:firstLine="540"/>
        <w:jc w:val="both"/>
      </w:pPr>
      <w:r>
        <w:t xml:space="preserve">19. </w:t>
      </w:r>
      <w:r w:rsidRPr="008E6855">
        <w:t>Компенсационные выплаты устанавливаются в процентах к окладам (должностным окладам), ставкам заработной платы, если иное не установлено законодательством Российской Федерации.</w:t>
      </w:r>
    </w:p>
    <w:p w:rsidR="00C70A07" w:rsidRDefault="00114245">
      <w:pPr>
        <w:ind w:firstLine="540"/>
        <w:jc w:val="both"/>
      </w:pPr>
      <w:r>
        <w:t xml:space="preserve">20. Размеры компенсационных выплат не могут быть ниже размеров, установленных Трудовым </w:t>
      </w:r>
      <w:hyperlink r:id="rId51" w:history="1">
        <w:r>
          <w:rPr>
            <w:rStyle w:val="afa"/>
            <w:color w:val="000000"/>
            <w:u w:val="none"/>
          </w:rPr>
          <w:t>кодексом</w:t>
        </w:r>
      </w:hyperlink>
      <w:r>
        <w:t xml:space="preserve"> Российской Федерации, нормативными правовыми актами Российской Федерации, содержащими нормы трудового права.</w:t>
      </w:r>
    </w:p>
    <w:p w:rsidR="00C70A07" w:rsidRDefault="00C70A07">
      <w:pPr>
        <w:jc w:val="both"/>
      </w:pPr>
    </w:p>
    <w:p w:rsidR="00C70A07" w:rsidRDefault="00114245">
      <w:pPr>
        <w:jc w:val="center"/>
      </w:pPr>
      <w:r>
        <w:rPr>
          <w:b/>
        </w:rPr>
        <w:t>IV. Порядок и условия осуществления</w:t>
      </w:r>
    </w:p>
    <w:p w:rsidR="00C70A07" w:rsidRDefault="00114245">
      <w:pPr>
        <w:jc w:val="center"/>
      </w:pPr>
      <w:r>
        <w:rPr>
          <w:b/>
        </w:rPr>
        <w:t>стимулирующих выплат, критерии их установления</w:t>
      </w:r>
    </w:p>
    <w:p w:rsidR="00C70A07" w:rsidRDefault="00114245">
      <w:pPr>
        <w:ind w:firstLine="709"/>
        <w:jc w:val="both"/>
      </w:pPr>
      <w:r>
        <w:t>21. Работникам учреждения устанавливаются следующие виды стимулирующих выплат:</w:t>
      </w:r>
    </w:p>
    <w:p w:rsidR="00C70A07" w:rsidRDefault="00114245">
      <w:pPr>
        <w:ind w:firstLine="709"/>
        <w:jc w:val="both"/>
      </w:pPr>
      <w:r>
        <w:t>- выплата за интенсивность и высокие результаты работы;</w:t>
      </w:r>
    </w:p>
    <w:p w:rsidR="00C70A07" w:rsidRDefault="00114245">
      <w:pPr>
        <w:ind w:firstLine="709"/>
        <w:jc w:val="both"/>
      </w:pPr>
      <w:r>
        <w:t>- выплата за качество выполняемых работ;</w:t>
      </w:r>
    </w:p>
    <w:p w:rsidR="00C70A07" w:rsidRDefault="00114245">
      <w:pPr>
        <w:ind w:firstLine="709"/>
        <w:jc w:val="both"/>
      </w:pPr>
      <w:r>
        <w:t>- выплата за выслугу лет;</w:t>
      </w:r>
    </w:p>
    <w:p w:rsidR="00C70A07" w:rsidRDefault="00114245">
      <w:pPr>
        <w:ind w:firstLine="709"/>
        <w:jc w:val="both"/>
      </w:pPr>
      <w:r>
        <w:t>- премиальная выплата по итогам работы.</w:t>
      </w:r>
    </w:p>
    <w:p w:rsidR="00C70A07" w:rsidRDefault="00114245">
      <w:pPr>
        <w:ind w:firstLine="709"/>
        <w:jc w:val="both"/>
      </w:pPr>
      <w:r>
        <w:t>22.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C70A07" w:rsidRDefault="00114245">
      <w:pPr>
        <w:ind w:firstLine="709"/>
        <w:jc w:val="both"/>
      </w:pPr>
      <w:r>
        <w:t>23.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w:t>
      </w:r>
    </w:p>
    <w:p w:rsidR="00C70A07" w:rsidRDefault="00114245">
      <w:pPr>
        <w:ind w:firstLine="709"/>
        <w:jc w:val="both"/>
      </w:pPr>
      <w:r>
        <w:t xml:space="preserve">Конкретный размер выплаты за интенсивность и высокие результаты работы определяется в процентах от оклада (должностного оклада) работника, в соответствии с </w:t>
      </w:r>
      <w:r w:rsidRPr="004A754E">
        <w:rPr>
          <w:i/>
        </w:rPr>
        <w:t xml:space="preserve">таблицей </w:t>
      </w:r>
      <w:r w:rsidR="00331135">
        <w:rPr>
          <w:i/>
        </w:rPr>
        <w:t>9</w:t>
      </w:r>
      <w:r>
        <w:t xml:space="preserve"> Положения.</w:t>
      </w:r>
    </w:p>
    <w:p w:rsidR="00C70A07" w:rsidRDefault="00114245">
      <w:pPr>
        <w:ind w:firstLine="709"/>
        <w:jc w:val="both"/>
      </w:pPr>
      <w:r>
        <w:lastRenderedPageBreak/>
        <w:t xml:space="preserve">24.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Выплата устанавливается в порядке, сроках и размерах, утвержденных коллективным договором, локальным нормативным актом учреждения. </w:t>
      </w:r>
    </w:p>
    <w:p w:rsidR="00C70A07" w:rsidRDefault="00114245">
      <w:pPr>
        <w:ind w:firstLine="709"/>
        <w:jc w:val="both"/>
      </w:pPr>
      <w:r>
        <w:t xml:space="preserve">Конкретный размер выплаты за качество выполняемых работ определяется в процентах от должностного оклада работника, в соответствии с </w:t>
      </w:r>
      <w:r w:rsidRPr="004A754E">
        <w:rPr>
          <w:i/>
        </w:rPr>
        <w:t xml:space="preserve">таблицей </w:t>
      </w:r>
      <w:r w:rsidR="0083620C">
        <w:rPr>
          <w:i/>
        </w:rPr>
        <w:t>9</w:t>
      </w:r>
      <w:r>
        <w:t xml:space="preserve"> Положения.</w:t>
      </w:r>
    </w:p>
    <w:p w:rsidR="00C70A07" w:rsidRDefault="00114245">
      <w:pPr>
        <w:ind w:firstLine="709"/>
        <w:jc w:val="both"/>
      </w:pPr>
      <w:r>
        <w:t>25. Выплата за выслугу лет к окладу (должностному окладу) устанавливается работнику учреждения в размере, указ</w:t>
      </w:r>
      <w:r w:rsidR="004A754E">
        <w:t xml:space="preserve">анном в </w:t>
      </w:r>
      <w:r w:rsidR="004A754E" w:rsidRPr="004A754E">
        <w:rPr>
          <w:i/>
        </w:rPr>
        <w:t xml:space="preserve">таблице </w:t>
      </w:r>
      <w:r w:rsidR="0083620C">
        <w:rPr>
          <w:i/>
        </w:rPr>
        <w:t>9</w:t>
      </w:r>
      <w:r>
        <w:t xml:space="preserve"> Положения.</w:t>
      </w:r>
    </w:p>
    <w:p w:rsidR="00C70A07" w:rsidRDefault="00114245">
      <w:pPr>
        <w:ind w:firstLine="709"/>
        <w:jc w:val="both"/>
      </w:pPr>
      <w:r>
        <w:t>В стаж работы, дающий право на получение выплаты за выслугу лет для:</w:t>
      </w:r>
    </w:p>
    <w:p w:rsidR="00C70A07" w:rsidRDefault="00114245">
      <w:pPr>
        <w:ind w:firstLine="709"/>
        <w:jc w:val="both"/>
      </w:pPr>
      <w:r>
        <w:t>должностей руководителей, специалистов, служащих культуры, искусства и кинематографии, включаются  периоды работы в учреждениях культуры;</w:t>
      </w:r>
    </w:p>
    <w:p w:rsidR="00C70A07" w:rsidRDefault="00114245">
      <w:pPr>
        <w:ind w:firstLine="709"/>
        <w:jc w:val="both"/>
      </w:pPr>
      <w:r>
        <w:t>должностей рабочих профессий включаются периоды работы во всех организациях, независимо от их формы собственности.</w:t>
      </w:r>
    </w:p>
    <w:p w:rsidR="00C70A07" w:rsidRDefault="00114245">
      <w:pPr>
        <w:ind w:firstLine="709"/>
        <w:jc w:val="both"/>
      </w:pPr>
      <w:r>
        <w:t>Основным документом для определения стажа работы, дающего право на получение выплаты за выслугу лет, является трудовая книжка и (или) сведения о трудовой деятельности и трудовом стаже в соответствии со статьей 66.1 Трудового кодекса Российской Федерации.</w:t>
      </w:r>
    </w:p>
    <w:p w:rsidR="00C70A07" w:rsidRDefault="00114245">
      <w:pPr>
        <w:ind w:firstLine="709"/>
        <w:jc w:val="both"/>
      </w:pPr>
      <w:r>
        <w:t>Назначение выплаты за выслугу лет устанавливается работнику локальным нормативным актом учреждения.</w:t>
      </w:r>
    </w:p>
    <w:p w:rsidR="00C70A07" w:rsidRDefault="00114245">
      <w:pPr>
        <w:ind w:firstLine="709"/>
        <w:jc w:val="both"/>
      </w:pPr>
      <w:r>
        <w:t>26. Премиальная выплата по результатам работы за квартал</w:t>
      </w:r>
      <w:r w:rsidR="00976FA6">
        <w:t>, год</w:t>
      </w:r>
      <w:r>
        <w:t xml:space="preserve"> 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соответствующей комиссии с участием представительного органа работников.</w:t>
      </w:r>
    </w:p>
    <w:p w:rsidR="00C70A07" w:rsidRPr="001F7D55" w:rsidRDefault="00114245">
      <w:pPr>
        <w:ind w:firstLine="709"/>
        <w:jc w:val="both"/>
        <w:rPr>
          <w:color w:val="FB290D"/>
        </w:rPr>
      </w:pPr>
      <w:r>
        <w:t xml:space="preserve">Премиальная выплата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 за фактически отработанное время по табелю учета рабочего </w:t>
      </w:r>
      <w:r w:rsidRPr="001F7D55">
        <w:t>времени.</w:t>
      </w:r>
    </w:p>
    <w:p w:rsidR="00C70A07" w:rsidRPr="001F7D55" w:rsidRDefault="00114245">
      <w:pPr>
        <w:ind w:firstLine="709"/>
        <w:jc w:val="both"/>
      </w:pPr>
      <w:r w:rsidRPr="001F7D55">
        <w:t>Премиальная выплата по результатам работы за квартал</w:t>
      </w:r>
      <w:r w:rsidR="00976FA6">
        <w:t>, год</w:t>
      </w:r>
      <w:r w:rsidRPr="001F7D55">
        <w:t xml:space="preserve"> устанавливается и выплачивается при наличии экономии средств по фонду оплаты труда, формируемого в соответствии с разделом VII Положения, работникам, состоящим в списочном составе учреждения на последний рабочий день соответствующего квартала. Руководитель учреждения предоставляет, не позднее 10 рабочих дней месяца, следующего за отчетным кварталом, расчет обоснованной экономии средств по фонду оплаты труда направляемый на премиальную выплату по результатам работы за квартал на согласование Учредителю. Учредитель в срок не позднее 5 рабочих дней согласовывает представленный расчет, либо отказывает в случае отсутствия экономии средств.  </w:t>
      </w:r>
    </w:p>
    <w:p w:rsidR="00C70A07" w:rsidRPr="00976FA6" w:rsidRDefault="00114245">
      <w:pPr>
        <w:ind w:firstLine="709"/>
        <w:jc w:val="both"/>
        <w:rPr>
          <w:color w:val="auto"/>
        </w:rPr>
      </w:pPr>
      <w:r w:rsidRPr="00976FA6">
        <w:rPr>
          <w:color w:val="auto"/>
        </w:rPr>
        <w:t>Предельный размер выплаты по итогам работы за квартал</w:t>
      </w:r>
      <w:r w:rsidR="00976FA6" w:rsidRPr="00976FA6">
        <w:rPr>
          <w:color w:val="auto"/>
        </w:rPr>
        <w:t>, год</w:t>
      </w:r>
      <w:r w:rsidRPr="00976FA6">
        <w:rPr>
          <w:color w:val="auto"/>
        </w:rPr>
        <w:t xml:space="preserve"> составляет </w:t>
      </w:r>
      <w:r w:rsidR="00976FA6" w:rsidRPr="00976FA6">
        <w:rPr>
          <w:color w:val="auto"/>
        </w:rPr>
        <w:t>не более 1</w:t>
      </w:r>
      <w:r w:rsidRPr="00976FA6">
        <w:rPr>
          <w:color w:val="auto"/>
        </w:rPr>
        <w:t xml:space="preserve"> фонд</w:t>
      </w:r>
      <w:r w:rsidR="00976FA6" w:rsidRPr="00976FA6">
        <w:rPr>
          <w:color w:val="auto"/>
        </w:rPr>
        <w:t>а</w:t>
      </w:r>
      <w:r w:rsidRPr="00976FA6">
        <w:rPr>
          <w:color w:val="auto"/>
        </w:rPr>
        <w:t xml:space="preserve"> оплаты труда работников по основной занимаемой должности</w:t>
      </w:r>
      <w:r w:rsidR="00976FA6" w:rsidRPr="00976FA6">
        <w:rPr>
          <w:color w:val="auto"/>
        </w:rPr>
        <w:t xml:space="preserve"> ежегодно</w:t>
      </w:r>
      <w:r w:rsidRPr="00976FA6">
        <w:rPr>
          <w:color w:val="auto"/>
        </w:rPr>
        <w:t xml:space="preserve">. </w:t>
      </w:r>
    </w:p>
    <w:p w:rsidR="00C70A07" w:rsidRPr="001F7D55" w:rsidRDefault="00114245">
      <w:pPr>
        <w:ind w:firstLine="709"/>
        <w:jc w:val="both"/>
      </w:pPr>
      <w:r w:rsidRPr="001F7D55">
        <w:t>Премиальная выплата по итогам работы за I, II, III квартал выплачивается в пределах доведенной субсидии на выполнение муниципального задания и средств, поступающих от приносящей доход деятельности до 20 числа месяца, следующего за отчетным периодом, за IV квартал в декабре финансового года.</w:t>
      </w:r>
    </w:p>
    <w:p w:rsidR="00C70A07" w:rsidRDefault="00114245">
      <w:pPr>
        <w:ind w:firstLine="709"/>
        <w:jc w:val="both"/>
      </w:pPr>
      <w:r w:rsidRPr="001F7D55">
        <w:t>Премиальная выплата по итогам работы за квартал не выплачивается работникам, имеющим неснятое дисциплинарное взыскание.</w:t>
      </w:r>
    </w:p>
    <w:p w:rsidR="00C70A07" w:rsidRDefault="00114245">
      <w:pPr>
        <w:ind w:firstLine="709"/>
        <w:jc w:val="both"/>
      </w:pPr>
      <w:r>
        <w:t>27. 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rsidR="00C70A07" w:rsidRDefault="00114245">
      <w:pPr>
        <w:ind w:firstLine="709"/>
        <w:jc w:val="both"/>
      </w:pPr>
      <w:r>
        <w:t xml:space="preserve">28. 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 установленного в </w:t>
      </w:r>
      <w:r w:rsidR="004A754E">
        <w:rPr>
          <w:i/>
        </w:rPr>
        <w:t xml:space="preserve">таблице </w:t>
      </w:r>
      <w:r w:rsidR="0083620C">
        <w:rPr>
          <w:i/>
        </w:rPr>
        <w:t>9</w:t>
      </w:r>
      <w:r w:rsidRPr="004A754E">
        <w:rPr>
          <w:i/>
        </w:rPr>
        <w:t>.</w:t>
      </w:r>
    </w:p>
    <w:p w:rsidR="00C70A07" w:rsidRDefault="00114245">
      <w:pPr>
        <w:ind w:firstLine="709"/>
        <w:jc w:val="both"/>
      </w:pPr>
      <w:r>
        <w:t xml:space="preserve">29.Перечень, размеры и условия осуществления стимулирующих выплат устанавливаются в соответствии с </w:t>
      </w:r>
      <w:r w:rsidRPr="004A754E">
        <w:rPr>
          <w:i/>
        </w:rPr>
        <w:t xml:space="preserve">таблицей </w:t>
      </w:r>
      <w:r w:rsidR="0083620C">
        <w:rPr>
          <w:i/>
        </w:rPr>
        <w:t>9</w:t>
      </w:r>
      <w:r>
        <w:t xml:space="preserve"> Положения.</w:t>
      </w:r>
    </w:p>
    <w:p w:rsidR="00C70A07" w:rsidRDefault="00C70A07">
      <w:pPr>
        <w:jc w:val="right"/>
        <w:outlineLvl w:val="0"/>
      </w:pPr>
    </w:p>
    <w:p w:rsidR="00C70A07" w:rsidRDefault="00114245">
      <w:pPr>
        <w:jc w:val="right"/>
        <w:outlineLvl w:val="0"/>
      </w:pPr>
      <w:r>
        <w:lastRenderedPageBreak/>
        <w:t xml:space="preserve">Таблица </w:t>
      </w:r>
      <w:r w:rsidR="0083620C">
        <w:t>9</w:t>
      </w:r>
    </w:p>
    <w:p w:rsidR="00C70A07" w:rsidRDefault="00C70A07">
      <w:pPr>
        <w:jc w:val="both"/>
      </w:pPr>
    </w:p>
    <w:p w:rsidR="00C70A07" w:rsidRDefault="00114245">
      <w:pPr>
        <w:jc w:val="center"/>
        <w:rPr>
          <w:b/>
        </w:rPr>
      </w:pPr>
      <w:r>
        <w:rPr>
          <w:b/>
        </w:rPr>
        <w:t>Перечень, размеры и условия осуществления стимулирующих выплат</w:t>
      </w:r>
    </w:p>
    <w:p w:rsidR="00C70A07" w:rsidRDefault="00C70A07">
      <w:pPr>
        <w:jc w:val="center"/>
        <w:rPr>
          <w:b/>
        </w:rPr>
      </w:pPr>
    </w:p>
    <w:tbl>
      <w:tblPr>
        <w:tblW w:w="0" w:type="auto"/>
        <w:tblInd w:w="-193" w:type="dxa"/>
        <w:tblLayout w:type="fixed"/>
        <w:tblLook w:val="04A0"/>
      </w:tblPr>
      <w:tblGrid>
        <w:gridCol w:w="551"/>
        <w:gridCol w:w="1817"/>
        <w:gridCol w:w="1977"/>
        <w:gridCol w:w="3682"/>
        <w:gridCol w:w="2088"/>
      </w:tblGrid>
      <w:tr w:rsidR="00C70A07">
        <w:trPr>
          <w:trHeight w:val="1015"/>
        </w:trPr>
        <w:tc>
          <w:tcPr>
            <w:tcW w:w="551"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 п/п</w:t>
            </w:r>
          </w:p>
        </w:tc>
        <w:tc>
          <w:tcPr>
            <w:tcW w:w="1817"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Наименование выплаты</w:t>
            </w:r>
          </w:p>
        </w:tc>
        <w:tc>
          <w:tcPr>
            <w:tcW w:w="1977"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Диапазон выплаты</w:t>
            </w:r>
          </w:p>
        </w:tc>
        <w:tc>
          <w:tcPr>
            <w:tcW w:w="3682"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Показатели эффективности деятельности</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Периодичность осуществления выплаты</w:t>
            </w:r>
          </w:p>
        </w:tc>
      </w:tr>
      <w:tr w:rsidR="00C70A07">
        <w:tc>
          <w:tcPr>
            <w:tcW w:w="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0A07" w:rsidRDefault="00114245">
            <w:pPr>
              <w:widowControl w:val="0"/>
              <w:jc w:val="center"/>
            </w:pPr>
            <w:r>
              <w:t>1.</w:t>
            </w:r>
          </w:p>
        </w:tc>
        <w:tc>
          <w:tcPr>
            <w:tcW w:w="1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0A07" w:rsidRDefault="00114245">
            <w:pPr>
              <w:widowControl w:val="0"/>
              <w:jc w:val="center"/>
            </w:pPr>
            <w:r>
              <w:t>Выплата за интенсивность и высокие результаты работы</w:t>
            </w:r>
          </w:p>
          <w:p w:rsidR="00C70A07" w:rsidRDefault="00C70A07">
            <w:pPr>
              <w:widowControl w:val="0"/>
              <w:jc w:val="center"/>
            </w:pPr>
          </w:p>
        </w:tc>
        <w:tc>
          <w:tcPr>
            <w:tcW w:w="1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0A07" w:rsidRDefault="00114245">
            <w:pPr>
              <w:widowControl w:val="0"/>
              <w:jc w:val="center"/>
            </w:pPr>
            <w:r>
              <w:t xml:space="preserve">До 50% от оклада (должностного оклада) заместителям руководителя, главному бухгалтеру, руководителям структурных подразделений, специалистам </w:t>
            </w:r>
          </w:p>
          <w:p w:rsidR="00C70A07" w:rsidRDefault="00C70A07">
            <w:pPr>
              <w:widowControl w:val="0"/>
              <w:jc w:val="center"/>
            </w:pPr>
          </w:p>
        </w:tc>
        <w:tc>
          <w:tcPr>
            <w:tcW w:w="3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0A07" w:rsidRDefault="00114245">
            <w:pPr>
              <w:widowControl w:val="0"/>
              <w:jc w:val="center"/>
            </w:pPr>
            <w:r>
              <w:t>Устанавливается за:</w:t>
            </w:r>
          </w:p>
          <w:p w:rsidR="00C70A07" w:rsidRDefault="00114245">
            <w:pPr>
              <w:widowControl w:val="0"/>
              <w:jc w:val="center"/>
            </w:pPr>
            <w:r>
              <w:t>- участие в выполнении важных работ, мероприятий;</w:t>
            </w:r>
          </w:p>
          <w:p w:rsidR="00C70A07" w:rsidRDefault="00114245">
            <w:pPr>
              <w:widowControl w:val="0"/>
              <w:jc w:val="center"/>
            </w:pPr>
            <w:r>
              <w:t>- интенсивность и напряженность работы;</w:t>
            </w:r>
          </w:p>
          <w:p w:rsidR="00C70A07" w:rsidRDefault="00114245">
            <w:pPr>
              <w:widowControl w:val="0"/>
              <w:jc w:val="center"/>
            </w:pPr>
            <w:r>
              <w:t>- организацию и проведение мероприятий, направленных на повышение авторитета и имиджа учреждения среди населения;</w:t>
            </w:r>
          </w:p>
          <w:p w:rsidR="00C70A07" w:rsidRDefault="00114245">
            <w:pPr>
              <w:widowControl w:val="0"/>
              <w:jc w:val="center"/>
            </w:pPr>
            <w:r>
              <w:t>- особый режим работы (связанный с обеспечением безаварийной, безотказной и бесперебойной работы всех служб учреждения);</w:t>
            </w:r>
          </w:p>
          <w:p w:rsidR="00C70A07" w:rsidRDefault="00114245">
            <w:pPr>
              <w:widowControl w:val="0"/>
              <w:jc w:val="center"/>
            </w:pPr>
            <w: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C70A07" w:rsidRDefault="00114245">
            <w:pPr>
              <w:widowControl w:val="0"/>
              <w:jc w:val="center"/>
            </w:pPr>
            <w:r>
              <w:t>- выполнение важных работ, не определенных трудовым договором, а также в соответствии с условиями, установленными локальным нормативным актом учреждения</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jc w:val="center"/>
            </w:pPr>
            <w:r>
              <w:t>Ежемесячно с даты приема на работу, из фонда стимулирующих выплат</w:t>
            </w:r>
          </w:p>
        </w:tc>
      </w:tr>
      <w:tr w:rsidR="00C70A07">
        <w:tc>
          <w:tcPr>
            <w:tcW w:w="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0A07" w:rsidRDefault="00114245">
            <w:pPr>
              <w:widowControl w:val="0"/>
              <w:jc w:val="center"/>
            </w:pPr>
            <w:r>
              <w:t>2.</w:t>
            </w:r>
          </w:p>
        </w:tc>
        <w:tc>
          <w:tcPr>
            <w:tcW w:w="1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0A07" w:rsidRDefault="00114245">
            <w:pPr>
              <w:widowControl w:val="0"/>
              <w:jc w:val="center"/>
            </w:pPr>
            <w:r>
              <w:t>Выплата за качество выполняемых работ</w:t>
            </w:r>
          </w:p>
        </w:tc>
        <w:tc>
          <w:tcPr>
            <w:tcW w:w="1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0A07" w:rsidRDefault="00114245">
            <w:pPr>
              <w:widowControl w:val="0"/>
              <w:jc w:val="center"/>
            </w:pPr>
            <w:r>
              <w:t>До 50% от оклада (должностного оклада) заместителям руководителя, главному бухгалтеру, руководителям структурных подразделений, специалистам</w:t>
            </w:r>
          </w:p>
          <w:p w:rsidR="00C70A07" w:rsidRDefault="00C70A07">
            <w:pPr>
              <w:widowControl w:val="0"/>
              <w:jc w:val="center"/>
            </w:pPr>
          </w:p>
        </w:tc>
        <w:tc>
          <w:tcPr>
            <w:tcW w:w="3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0A07" w:rsidRDefault="00114245">
            <w:pPr>
              <w:widowControl w:val="0"/>
              <w:jc w:val="center"/>
            </w:pPr>
            <w:r>
              <w:t>Устанавливается за:</w:t>
            </w:r>
          </w:p>
          <w:p w:rsidR="00C70A07" w:rsidRDefault="00114245">
            <w:pPr>
              <w:widowControl w:val="0"/>
              <w:jc w:val="center"/>
            </w:pPr>
            <w:r>
              <w:t>- успешное и добросовестное исполнение должностных обязанностей в соответствующем периоде;</w:t>
            </w:r>
          </w:p>
          <w:p w:rsidR="00C70A07" w:rsidRDefault="00114245">
            <w:pPr>
              <w:widowControl w:val="0"/>
              <w:jc w:val="center"/>
            </w:pPr>
            <w:r>
              <w:t>- высокое качество выполняемой работы;</w:t>
            </w:r>
          </w:p>
          <w:p w:rsidR="00C70A07" w:rsidRDefault="00114245">
            <w:pPr>
              <w:widowControl w:val="0"/>
              <w:jc w:val="center"/>
            </w:pPr>
            <w:r>
              <w:t>- персональный вклад каждого работника в общие результаты деятельности учреждения;</w:t>
            </w:r>
          </w:p>
          <w:p w:rsidR="00C70A07" w:rsidRDefault="00114245">
            <w:pPr>
              <w:widowControl w:val="0"/>
              <w:jc w:val="center"/>
            </w:pPr>
            <w:r>
              <w:t xml:space="preserve">- выполнение порученной работы, связанной с обеспечением рабочего процесса или уставной деятельностью учреждения, а также в соответствии с показателями оценки эффективности деятельности работников учреждения в соответствии с условиями, установленными локальным </w:t>
            </w:r>
            <w:r>
              <w:lastRenderedPageBreak/>
              <w:t>нормативным актом учреждения</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jc w:val="center"/>
            </w:pPr>
            <w:r>
              <w:lastRenderedPageBreak/>
              <w:t>Ежемесячно с даты приема на работу, из фонда стимулирующих выплат</w:t>
            </w:r>
          </w:p>
        </w:tc>
      </w:tr>
      <w:tr w:rsidR="00C70A07">
        <w:trPr>
          <w:trHeight w:val="283"/>
        </w:trPr>
        <w:tc>
          <w:tcPr>
            <w:tcW w:w="551"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E747FE">
            <w:pPr>
              <w:widowControl w:val="0"/>
              <w:jc w:val="center"/>
            </w:pPr>
            <w:r>
              <w:lastRenderedPageBreak/>
              <w:t>3</w:t>
            </w:r>
            <w:r w:rsidR="00114245">
              <w:t>.</w:t>
            </w:r>
          </w:p>
        </w:tc>
        <w:tc>
          <w:tcPr>
            <w:tcW w:w="1817"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Выплата за выслугу лет</w:t>
            </w:r>
          </w:p>
        </w:tc>
        <w:tc>
          <w:tcPr>
            <w:tcW w:w="1977"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25%</w:t>
            </w:r>
          </w:p>
        </w:tc>
        <w:tc>
          <w:tcPr>
            <w:tcW w:w="3682"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при стаже работы от 15 и более</w:t>
            </w:r>
          </w:p>
        </w:tc>
        <w:tc>
          <w:tcPr>
            <w:tcW w:w="20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jc w:val="center"/>
            </w:pPr>
            <w:r>
              <w:t>Ежемесячно с даты приема на работу, из фонда стимулирующих выплат</w:t>
            </w:r>
          </w:p>
        </w:tc>
      </w:tr>
      <w:tr w:rsidR="00C70A07">
        <w:tc>
          <w:tcPr>
            <w:tcW w:w="55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C70A07"/>
        </w:tc>
        <w:tc>
          <w:tcPr>
            <w:tcW w:w="1817"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C70A07"/>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20%</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при стаже работы от 10 до 15 лет</w:t>
            </w:r>
          </w:p>
        </w:tc>
        <w:tc>
          <w:tcPr>
            <w:tcW w:w="20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C70A07"/>
        </w:tc>
      </w:tr>
      <w:tr w:rsidR="00C70A07">
        <w:trPr>
          <w:trHeight w:val="511"/>
        </w:trPr>
        <w:tc>
          <w:tcPr>
            <w:tcW w:w="55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C70A07"/>
        </w:tc>
        <w:tc>
          <w:tcPr>
            <w:tcW w:w="1817"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C70A07"/>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15%</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при стаже работы от 5 до 10 лет</w:t>
            </w:r>
          </w:p>
        </w:tc>
        <w:tc>
          <w:tcPr>
            <w:tcW w:w="20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C70A07"/>
        </w:tc>
      </w:tr>
      <w:tr w:rsidR="00C70A07">
        <w:tc>
          <w:tcPr>
            <w:tcW w:w="55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C70A07"/>
        </w:tc>
        <w:tc>
          <w:tcPr>
            <w:tcW w:w="1817"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C70A07"/>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10%</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при стаже работы от 3 до 5 лет</w:t>
            </w:r>
          </w:p>
        </w:tc>
        <w:tc>
          <w:tcPr>
            <w:tcW w:w="20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C70A07"/>
        </w:tc>
      </w:tr>
      <w:tr w:rsidR="00C70A07">
        <w:tc>
          <w:tcPr>
            <w:tcW w:w="55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C70A07"/>
        </w:tc>
        <w:tc>
          <w:tcPr>
            <w:tcW w:w="1817"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C70A07"/>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5%</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при стаже работы от 1 года до 3 лет</w:t>
            </w:r>
          </w:p>
        </w:tc>
        <w:tc>
          <w:tcPr>
            <w:tcW w:w="20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Default="00C70A07"/>
        </w:tc>
      </w:tr>
      <w:tr w:rsidR="00C70A07">
        <w:tc>
          <w:tcPr>
            <w:tcW w:w="551"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E747FE">
            <w:pPr>
              <w:widowControl w:val="0"/>
              <w:jc w:val="center"/>
            </w:pPr>
            <w:r>
              <w:t>4</w:t>
            </w:r>
            <w:r w:rsidR="00114245">
              <w:t>.</w:t>
            </w:r>
          </w:p>
        </w:tc>
        <w:tc>
          <w:tcPr>
            <w:tcW w:w="1817"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Премиальная выплата по итогам работы за квартал</w:t>
            </w:r>
            <w:r w:rsidR="00976FA6">
              <w:t>, год</w:t>
            </w:r>
          </w:p>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0A07" w:rsidRPr="00976FA6" w:rsidRDefault="00114245">
            <w:pPr>
              <w:widowControl w:val="0"/>
              <w:jc w:val="center"/>
              <w:rPr>
                <w:color w:val="auto"/>
              </w:rPr>
            </w:pPr>
            <w:r w:rsidRPr="00976FA6">
              <w:rPr>
                <w:color w:val="auto"/>
              </w:rPr>
              <w:t xml:space="preserve">До </w:t>
            </w:r>
            <w:r w:rsidR="00E747FE" w:rsidRPr="00976FA6">
              <w:rPr>
                <w:color w:val="auto"/>
              </w:rPr>
              <w:t>1</w:t>
            </w:r>
            <w:r w:rsidRPr="00976FA6">
              <w:rPr>
                <w:color w:val="auto"/>
              </w:rPr>
              <w:t xml:space="preserve"> фонд</w:t>
            </w:r>
            <w:r w:rsidR="00E747FE" w:rsidRPr="00976FA6">
              <w:rPr>
                <w:color w:val="auto"/>
              </w:rPr>
              <w:t>а</w:t>
            </w:r>
            <w:r w:rsidRPr="00976FA6">
              <w:rPr>
                <w:color w:val="auto"/>
              </w:rPr>
              <w:t xml:space="preserve"> оплаты труда работника</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70A07" w:rsidRDefault="00114245">
            <w:pPr>
              <w:widowControl w:val="0"/>
              <w:jc w:val="center"/>
            </w:pPr>
            <w:r>
              <w:t>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70A07" w:rsidRPr="00976FA6" w:rsidRDefault="00114245">
            <w:pPr>
              <w:jc w:val="center"/>
              <w:rPr>
                <w:color w:val="auto"/>
              </w:rPr>
            </w:pPr>
            <w:r w:rsidRPr="00976FA6">
              <w:rPr>
                <w:color w:val="auto"/>
              </w:rPr>
              <w:t>Еже</w:t>
            </w:r>
            <w:r w:rsidR="00976FA6" w:rsidRPr="00976FA6">
              <w:rPr>
                <w:color w:val="auto"/>
              </w:rPr>
              <w:t>годно</w:t>
            </w:r>
            <w:r w:rsidRPr="00976FA6">
              <w:rPr>
                <w:color w:val="auto"/>
              </w:rPr>
              <w:t xml:space="preserve"> с даты приема на работу, из фонда стимулирующих выплат</w:t>
            </w:r>
          </w:p>
        </w:tc>
      </w:tr>
    </w:tbl>
    <w:p w:rsidR="00C70A07" w:rsidRDefault="00C70A07">
      <w:pPr>
        <w:ind w:firstLine="709"/>
        <w:jc w:val="both"/>
      </w:pPr>
    </w:p>
    <w:p w:rsidR="00C70A07" w:rsidRDefault="00114245">
      <w:pPr>
        <w:ind w:firstLine="709"/>
        <w:jc w:val="both"/>
      </w:pPr>
      <w:r>
        <w:t xml:space="preserve">30.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r w:rsidRPr="004A754E">
        <w:rPr>
          <w:i/>
        </w:rPr>
        <w:t>таблицей 1</w:t>
      </w:r>
      <w:r w:rsidR="0083620C">
        <w:rPr>
          <w:i/>
        </w:rPr>
        <w:t>0</w:t>
      </w:r>
      <w:r>
        <w:t xml:space="preserve"> Положения.</w:t>
      </w:r>
    </w:p>
    <w:p w:rsidR="00C70A07" w:rsidRDefault="00C70A07">
      <w:pPr>
        <w:jc w:val="right"/>
        <w:outlineLvl w:val="0"/>
      </w:pPr>
    </w:p>
    <w:p w:rsidR="00C70A07" w:rsidRDefault="00114245">
      <w:pPr>
        <w:jc w:val="right"/>
        <w:outlineLvl w:val="0"/>
      </w:pPr>
      <w:r>
        <w:t xml:space="preserve">Таблица </w:t>
      </w:r>
      <w:r w:rsidR="009D5B49">
        <w:t>1</w:t>
      </w:r>
      <w:r w:rsidR="0083620C">
        <w:t>0</w:t>
      </w:r>
    </w:p>
    <w:p w:rsidR="00C70A07" w:rsidRDefault="00C70A07">
      <w:pPr>
        <w:jc w:val="both"/>
      </w:pPr>
    </w:p>
    <w:p w:rsidR="00C70A07" w:rsidRDefault="00114245">
      <w:pPr>
        <w:jc w:val="center"/>
        <w:rPr>
          <w:b/>
        </w:rPr>
      </w:pPr>
      <w:r>
        <w:rPr>
          <w:b/>
        </w:rPr>
        <w:t>Примерный перечень показателей, за которые производится</w:t>
      </w:r>
    </w:p>
    <w:p w:rsidR="00C70A07" w:rsidRDefault="00114245">
      <w:pPr>
        <w:jc w:val="center"/>
        <w:rPr>
          <w:b/>
        </w:rPr>
      </w:pPr>
      <w:r>
        <w:rPr>
          <w:b/>
        </w:rPr>
        <w:t>снижение размера стимулирующих выплат</w:t>
      </w:r>
    </w:p>
    <w:p w:rsidR="00C70A07" w:rsidRDefault="00C70A07">
      <w:pPr>
        <w:jc w:val="center"/>
        <w:rPr>
          <w:b/>
        </w:rPr>
      </w:pPr>
    </w:p>
    <w:tbl>
      <w:tblPr>
        <w:tblW w:w="0" w:type="auto"/>
        <w:tblInd w:w="62" w:type="dxa"/>
        <w:tblLayout w:type="fixed"/>
        <w:tblCellMar>
          <w:top w:w="102" w:type="dxa"/>
          <w:left w:w="62" w:type="dxa"/>
          <w:bottom w:w="102" w:type="dxa"/>
          <w:right w:w="62" w:type="dxa"/>
        </w:tblCellMar>
        <w:tblLook w:val="04A0"/>
      </w:tblPr>
      <w:tblGrid>
        <w:gridCol w:w="610"/>
        <w:gridCol w:w="6866"/>
        <w:gridCol w:w="2103"/>
      </w:tblGrid>
      <w:tr w:rsidR="00C70A07">
        <w:trPr>
          <w:trHeight w:val="153"/>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 п/п</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Показатели, за которые производится снижение размера стимулирующих выплат</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Процент снижения за каждый случай упущения</w:t>
            </w:r>
          </w:p>
          <w:p w:rsidR="00C70A07" w:rsidRDefault="00114245">
            <w:pPr>
              <w:jc w:val="center"/>
            </w:pPr>
            <w:r>
              <w:t>(в процентах от максимального размера)</w:t>
            </w:r>
          </w:p>
        </w:tc>
      </w:tr>
      <w:tr w:rsidR="00C70A07">
        <w:trPr>
          <w:trHeight w:val="153"/>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1.</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w:t>
            </w:r>
          </w:p>
          <w:p w:rsidR="00C70A07" w:rsidRDefault="00114245">
            <w:pPr>
              <w:jc w:val="center"/>
            </w:pPr>
            <w:r>
              <w:t>(за каждый факт нарушения)</w:t>
            </w:r>
          </w:p>
        </w:tc>
      </w:tr>
      <w:tr w:rsidR="00C70A07">
        <w:trPr>
          <w:trHeight w:val="820"/>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2.</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Некачественное, несвоевременное выполнение планов работы, постановлений, распоряжений, решений и поручений</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w:t>
            </w:r>
          </w:p>
          <w:p w:rsidR="00C70A07" w:rsidRDefault="00114245">
            <w:pPr>
              <w:jc w:val="center"/>
            </w:pPr>
            <w:r>
              <w:t>(за каждый факт нарушения)</w:t>
            </w:r>
          </w:p>
        </w:tc>
      </w:tr>
      <w:tr w:rsidR="00C70A07">
        <w:trPr>
          <w:trHeight w:val="688"/>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3.</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Неквалифицированное рассмотрение заявлений, писем, жалоб от организаций и граждан</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w:t>
            </w:r>
          </w:p>
        </w:tc>
      </w:tr>
      <w:tr w:rsidR="00C70A07">
        <w:trPr>
          <w:trHeight w:val="153"/>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4.</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Нарушение сроков представления установленной отчетности, представление неверной информации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10%</w:t>
            </w:r>
          </w:p>
          <w:p w:rsidR="00C70A07" w:rsidRDefault="00114245">
            <w:pPr>
              <w:jc w:val="center"/>
            </w:pPr>
            <w:r>
              <w:t>(за каждый факт нарушения)</w:t>
            </w:r>
          </w:p>
        </w:tc>
      </w:tr>
      <w:tr w:rsidR="00C70A07">
        <w:trPr>
          <w:trHeight w:val="589"/>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5.</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Невыполнение поручения руководителя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w:t>
            </w:r>
          </w:p>
          <w:p w:rsidR="00C70A07" w:rsidRDefault="00114245">
            <w:pPr>
              <w:jc w:val="center"/>
            </w:pPr>
            <w:r>
              <w:t>(за каждый факт)</w:t>
            </w:r>
          </w:p>
        </w:tc>
      </w:tr>
      <w:tr w:rsidR="00C70A07">
        <w:trPr>
          <w:trHeight w:val="649"/>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6.</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Отсутствие контроля за работой подчиненных служб, работников</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w:t>
            </w:r>
          </w:p>
        </w:tc>
      </w:tr>
      <w:tr w:rsidR="00C70A07">
        <w:trPr>
          <w:trHeight w:val="888"/>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lastRenderedPageBreak/>
              <w:t>7.</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Слабая интенсивность труда (систематическое отставание от общего темпа коллективного труда, низкая производительность труда)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w:t>
            </w:r>
          </w:p>
        </w:tc>
      </w:tr>
      <w:tr w:rsidR="00C70A07">
        <w:trPr>
          <w:trHeight w:val="879"/>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8.</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Грубое, неэтичное отношение к коллегам, клиентам</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w:t>
            </w:r>
          </w:p>
          <w:p w:rsidR="00C70A07" w:rsidRDefault="00114245">
            <w:pPr>
              <w:jc w:val="center"/>
            </w:pPr>
            <w:r>
              <w:t>(за каждый факт нарушения)</w:t>
            </w:r>
          </w:p>
        </w:tc>
      </w:tr>
      <w:tr w:rsidR="00C70A07">
        <w:trPr>
          <w:trHeight w:val="909"/>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9.</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Несоблюдение трудовой дисциплины</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до 5%</w:t>
            </w:r>
          </w:p>
          <w:p w:rsidR="00C70A07" w:rsidRDefault="00114245">
            <w:pPr>
              <w:jc w:val="center"/>
            </w:pPr>
            <w:r>
              <w:t>(за каждый факт нарушения)</w:t>
            </w:r>
          </w:p>
        </w:tc>
      </w:tr>
      <w:tr w:rsidR="00C70A07">
        <w:trPr>
          <w:trHeight w:val="513"/>
        </w:trPr>
        <w:tc>
          <w:tcPr>
            <w:tcW w:w="61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10.</w:t>
            </w:r>
          </w:p>
        </w:tc>
        <w:tc>
          <w:tcPr>
            <w:tcW w:w="68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Наличие дисциплинарного взыскания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100%</w:t>
            </w:r>
          </w:p>
        </w:tc>
      </w:tr>
    </w:tbl>
    <w:p w:rsidR="00C70A07" w:rsidRDefault="00C70A07">
      <w:pPr>
        <w:ind w:firstLine="709"/>
        <w:jc w:val="both"/>
      </w:pPr>
    </w:p>
    <w:p w:rsidR="00C70A07" w:rsidRDefault="00114245">
      <w:pPr>
        <w:ind w:firstLine="709"/>
        <w:jc w:val="both"/>
      </w:pPr>
      <w:r>
        <w:t>Дополнительные условия снижения стимулирующих выплат закрепляются локальным нормативным актом учреждения.</w:t>
      </w:r>
    </w:p>
    <w:p w:rsidR="00C70A07" w:rsidRDefault="00114245">
      <w:pPr>
        <w:ind w:firstLine="709"/>
        <w:jc w:val="both"/>
      </w:pPr>
      <w:r>
        <w:t>31. Стимулирующие выплаты устанавливаются к (окладу)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rsidR="00C70A07" w:rsidRDefault="00114245">
      <w:pPr>
        <w:ind w:firstLine="709"/>
        <w:jc w:val="both"/>
      </w:pPr>
      <w:r>
        <w:t>Стимулирующие выплаты устанавливаются в пределах фонда оплаты труда, формируемого в соответствии с разделом VII Положения.</w:t>
      </w:r>
    </w:p>
    <w:p w:rsidR="00C70A07" w:rsidRDefault="00114245">
      <w:r>
        <w:t xml:space="preserve">На стимулирующие выплаты не могут быть направлены средства бюджета </w:t>
      </w:r>
      <w:r w:rsidR="008B7D68">
        <w:t xml:space="preserve"> сельского поселения Шеркалы</w:t>
      </w:r>
      <w:r>
        <w:t>, сложившиеся в результате невыполнения муниципального задания или планового объема предоставляемых услуг.</w:t>
      </w:r>
    </w:p>
    <w:p w:rsidR="00C70A07" w:rsidRDefault="00C70A07"/>
    <w:p w:rsidR="00C70A07" w:rsidRDefault="00114245">
      <w:pPr>
        <w:jc w:val="center"/>
      </w:pPr>
      <w:r>
        <w:rPr>
          <w:b/>
        </w:rPr>
        <w:t>V. Порядок и условия оплаты труда руководителя учреждения,</w:t>
      </w:r>
    </w:p>
    <w:p w:rsidR="00C70A07" w:rsidRDefault="00114245">
      <w:pPr>
        <w:jc w:val="center"/>
      </w:pPr>
      <w:r>
        <w:rPr>
          <w:b/>
        </w:rPr>
        <w:t>его заместителей, главного бухгалтера</w:t>
      </w:r>
    </w:p>
    <w:p w:rsidR="00C70A07" w:rsidRDefault="00C70A07">
      <w:pPr>
        <w:jc w:val="center"/>
        <w:rPr>
          <w:b/>
        </w:rPr>
      </w:pPr>
    </w:p>
    <w:p w:rsidR="00C70A07" w:rsidRDefault="00114245">
      <w:pPr>
        <w:ind w:firstLine="708"/>
        <w:jc w:val="both"/>
      </w:pPr>
      <w:bookmarkStart w:id="4" w:name="Par823"/>
      <w:bookmarkEnd w:id="4"/>
      <w:r>
        <w:t>32. Заработная плата руководителя учреждения,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C70A07" w:rsidRDefault="00114245">
      <w:pPr>
        <w:ind w:firstLine="708"/>
        <w:jc w:val="both"/>
      </w:pPr>
      <w:r>
        <w:t xml:space="preserve">33. Размер должностного оклада, компенсационных, стимулирующих и иных выплат руководителю учреждения устанавливается </w:t>
      </w:r>
      <w:r w:rsidR="008B7D68">
        <w:t xml:space="preserve">распоряжением </w:t>
      </w:r>
      <w:r>
        <w:t xml:space="preserve">Учредителя, согласно </w:t>
      </w:r>
      <w:r w:rsidRPr="008B7D68">
        <w:rPr>
          <w:i/>
        </w:rPr>
        <w:t>таблице 1</w:t>
      </w:r>
      <w:r w:rsidR="0083620C">
        <w:rPr>
          <w:i/>
        </w:rPr>
        <w:t>1</w:t>
      </w:r>
      <w:r>
        <w:t xml:space="preserve"> Положения.</w:t>
      </w:r>
    </w:p>
    <w:p w:rsidR="00C70A07" w:rsidRDefault="00114245">
      <w:pPr>
        <w:jc w:val="right"/>
      </w:pPr>
      <w:r>
        <w:t xml:space="preserve">Таблица </w:t>
      </w:r>
      <w:r w:rsidR="009D5B49">
        <w:t>1</w:t>
      </w:r>
      <w:r w:rsidR="0083620C">
        <w:t>1</w:t>
      </w:r>
    </w:p>
    <w:p w:rsidR="00C70A07" w:rsidRDefault="00114245">
      <w:pPr>
        <w:pStyle w:val="1TimesNewRoman"/>
      </w:pPr>
      <w:bookmarkStart w:id="5" w:name="Par733"/>
      <w:bookmarkEnd w:id="5"/>
      <w:r>
        <w:rPr>
          <w:b w:val="0"/>
        </w:rPr>
        <w:t>Размер оклада (должностного оклада) руководителя учреждения</w:t>
      </w:r>
    </w:p>
    <w:p w:rsidR="00C70A07" w:rsidRDefault="00C70A07">
      <w:pPr>
        <w:jc w:val="center"/>
        <w:rPr>
          <w:b/>
        </w:rPr>
      </w:pPr>
    </w:p>
    <w:tbl>
      <w:tblPr>
        <w:tblW w:w="0" w:type="auto"/>
        <w:tblLayout w:type="fixed"/>
        <w:tblCellMar>
          <w:left w:w="0" w:type="dxa"/>
          <w:right w:w="0" w:type="dxa"/>
        </w:tblCellMar>
        <w:tblLook w:val="04A0"/>
      </w:tblPr>
      <w:tblGrid>
        <w:gridCol w:w="4080"/>
        <w:gridCol w:w="3040"/>
        <w:gridCol w:w="2802"/>
      </w:tblGrid>
      <w:tr w:rsidR="00C70A07" w:rsidTr="008B7D68">
        <w:tc>
          <w:tcPr>
            <w:tcW w:w="712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Учреждения по видам деятельности</w:t>
            </w:r>
          </w:p>
        </w:tc>
        <w:tc>
          <w:tcPr>
            <w:tcW w:w="2802" w:type="dxa"/>
            <w:tcBorders>
              <w:left w:val="single" w:sz="4" w:space="0" w:color="000000"/>
            </w:tcBorders>
            <w:shd w:val="clear" w:color="auto" w:fill="auto"/>
            <w:tcMar>
              <w:top w:w="0" w:type="dxa"/>
              <w:left w:w="0" w:type="dxa"/>
              <w:bottom w:w="0" w:type="dxa"/>
              <w:right w:w="0" w:type="dxa"/>
            </w:tcMar>
          </w:tcPr>
          <w:p w:rsidR="00C70A07" w:rsidRDefault="00C70A07"/>
        </w:tc>
      </w:tr>
      <w:tr w:rsidR="00C70A07">
        <w:tc>
          <w:tcPr>
            <w:tcW w:w="40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Диапазон штатных единиц</w:t>
            </w:r>
          </w:p>
        </w:tc>
        <w:tc>
          <w:tcPr>
            <w:tcW w:w="304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Размер оклада</w:t>
            </w:r>
          </w:p>
          <w:p w:rsidR="00C70A07" w:rsidRDefault="00114245">
            <w:pPr>
              <w:jc w:val="center"/>
            </w:pPr>
            <w:r>
              <w:t>(должностного оклада), рублей</w:t>
            </w:r>
          </w:p>
        </w:tc>
        <w:tc>
          <w:tcPr>
            <w:tcW w:w="2802" w:type="dxa"/>
            <w:tcBorders>
              <w:left w:val="single" w:sz="4" w:space="0" w:color="000000"/>
            </w:tcBorders>
            <w:shd w:val="clear" w:color="auto" w:fill="auto"/>
            <w:tcMar>
              <w:top w:w="0" w:type="dxa"/>
              <w:left w:w="0" w:type="dxa"/>
              <w:bottom w:w="0" w:type="dxa"/>
              <w:right w:w="0" w:type="dxa"/>
            </w:tcMar>
          </w:tcPr>
          <w:p w:rsidR="00C70A07" w:rsidRDefault="00C70A07"/>
        </w:tc>
      </w:tr>
      <w:tr w:rsidR="00C70A07" w:rsidTr="008B7D68">
        <w:tc>
          <w:tcPr>
            <w:tcW w:w="712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Учреждения культурно-досугового типа</w:t>
            </w:r>
          </w:p>
        </w:tc>
        <w:tc>
          <w:tcPr>
            <w:tcW w:w="2802" w:type="dxa"/>
            <w:tcBorders>
              <w:left w:val="single" w:sz="4" w:space="0" w:color="000000"/>
            </w:tcBorders>
            <w:shd w:val="clear" w:color="auto" w:fill="auto"/>
            <w:tcMar>
              <w:top w:w="0" w:type="dxa"/>
              <w:left w:w="0" w:type="dxa"/>
              <w:bottom w:w="0" w:type="dxa"/>
              <w:right w:w="0" w:type="dxa"/>
            </w:tcMar>
          </w:tcPr>
          <w:p w:rsidR="00C70A07" w:rsidRDefault="00C70A07"/>
        </w:tc>
      </w:tr>
      <w:tr w:rsidR="00C70A07">
        <w:tc>
          <w:tcPr>
            <w:tcW w:w="40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менее 10</w:t>
            </w:r>
          </w:p>
        </w:tc>
        <w:tc>
          <w:tcPr>
            <w:tcW w:w="304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Pr="001F46F5" w:rsidRDefault="001F46F5">
            <w:pPr>
              <w:jc w:val="center"/>
              <w:rPr>
                <w:color w:val="000000" w:themeColor="text1"/>
              </w:rPr>
            </w:pPr>
            <w:r w:rsidRPr="001F46F5">
              <w:rPr>
                <w:color w:val="000000" w:themeColor="text1"/>
              </w:rPr>
              <w:t>21374</w:t>
            </w:r>
          </w:p>
        </w:tc>
        <w:tc>
          <w:tcPr>
            <w:tcW w:w="2802" w:type="dxa"/>
            <w:tcBorders>
              <w:left w:val="single" w:sz="4" w:space="0" w:color="000000"/>
            </w:tcBorders>
            <w:shd w:val="clear" w:color="auto" w:fill="auto"/>
            <w:tcMar>
              <w:top w:w="0" w:type="dxa"/>
              <w:left w:w="0" w:type="dxa"/>
              <w:bottom w:w="0" w:type="dxa"/>
              <w:right w:w="0" w:type="dxa"/>
            </w:tcMar>
          </w:tcPr>
          <w:p w:rsidR="00C70A07" w:rsidRDefault="00C70A07"/>
        </w:tc>
      </w:tr>
      <w:tr w:rsidR="00C70A07">
        <w:tc>
          <w:tcPr>
            <w:tcW w:w="40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11 - 20</w:t>
            </w:r>
          </w:p>
        </w:tc>
        <w:tc>
          <w:tcPr>
            <w:tcW w:w="304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Pr="001F46F5" w:rsidRDefault="001F46F5">
            <w:pPr>
              <w:jc w:val="center"/>
              <w:rPr>
                <w:color w:val="000000" w:themeColor="text1"/>
              </w:rPr>
            </w:pPr>
            <w:r w:rsidRPr="001F46F5">
              <w:rPr>
                <w:color w:val="000000" w:themeColor="text1"/>
              </w:rPr>
              <w:t>23749</w:t>
            </w:r>
          </w:p>
        </w:tc>
        <w:tc>
          <w:tcPr>
            <w:tcW w:w="2802" w:type="dxa"/>
            <w:tcBorders>
              <w:left w:val="single" w:sz="4" w:space="0" w:color="000000"/>
            </w:tcBorders>
            <w:shd w:val="clear" w:color="auto" w:fill="auto"/>
            <w:tcMar>
              <w:top w:w="0" w:type="dxa"/>
              <w:left w:w="0" w:type="dxa"/>
              <w:bottom w:w="0" w:type="dxa"/>
              <w:right w:w="0" w:type="dxa"/>
            </w:tcMar>
          </w:tcPr>
          <w:p w:rsidR="00C70A07" w:rsidRDefault="00C70A07"/>
        </w:tc>
      </w:tr>
      <w:tr w:rsidR="00C70A07">
        <w:tc>
          <w:tcPr>
            <w:tcW w:w="40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21 – 45</w:t>
            </w:r>
          </w:p>
        </w:tc>
        <w:tc>
          <w:tcPr>
            <w:tcW w:w="304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Pr="001F46F5" w:rsidRDefault="001F46F5">
            <w:pPr>
              <w:jc w:val="center"/>
              <w:rPr>
                <w:color w:val="000000" w:themeColor="text1"/>
              </w:rPr>
            </w:pPr>
            <w:r w:rsidRPr="001F46F5">
              <w:rPr>
                <w:color w:val="000000" w:themeColor="text1"/>
              </w:rPr>
              <w:t>33250</w:t>
            </w:r>
          </w:p>
        </w:tc>
        <w:tc>
          <w:tcPr>
            <w:tcW w:w="2802" w:type="dxa"/>
            <w:tcBorders>
              <w:left w:val="single" w:sz="4" w:space="0" w:color="000000"/>
            </w:tcBorders>
            <w:shd w:val="clear" w:color="auto" w:fill="auto"/>
            <w:tcMar>
              <w:top w:w="0" w:type="dxa"/>
              <w:left w:w="0" w:type="dxa"/>
              <w:bottom w:w="0" w:type="dxa"/>
              <w:right w:w="0" w:type="dxa"/>
            </w:tcMar>
          </w:tcPr>
          <w:p w:rsidR="00C70A07" w:rsidRDefault="00C70A07"/>
        </w:tc>
      </w:tr>
      <w:tr w:rsidR="00C70A07">
        <w:tc>
          <w:tcPr>
            <w:tcW w:w="40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46 - 99</w:t>
            </w:r>
          </w:p>
        </w:tc>
        <w:tc>
          <w:tcPr>
            <w:tcW w:w="304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Pr="001F46F5" w:rsidRDefault="001F46F5">
            <w:pPr>
              <w:jc w:val="center"/>
              <w:rPr>
                <w:color w:val="000000" w:themeColor="text1"/>
              </w:rPr>
            </w:pPr>
            <w:r w:rsidRPr="001F46F5">
              <w:rPr>
                <w:color w:val="000000" w:themeColor="text1"/>
              </w:rPr>
              <w:t>38000</w:t>
            </w:r>
          </w:p>
        </w:tc>
        <w:tc>
          <w:tcPr>
            <w:tcW w:w="2802" w:type="dxa"/>
            <w:tcBorders>
              <w:left w:val="single" w:sz="4" w:space="0" w:color="000000"/>
            </w:tcBorders>
            <w:shd w:val="clear" w:color="auto" w:fill="auto"/>
            <w:tcMar>
              <w:top w:w="0" w:type="dxa"/>
              <w:left w:w="0" w:type="dxa"/>
              <w:bottom w:w="0" w:type="dxa"/>
              <w:right w:w="0" w:type="dxa"/>
            </w:tcMar>
          </w:tcPr>
          <w:p w:rsidR="00C70A07" w:rsidRDefault="00C70A07"/>
        </w:tc>
      </w:tr>
      <w:tr w:rsidR="00C70A07">
        <w:tc>
          <w:tcPr>
            <w:tcW w:w="40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Default="00114245">
            <w:pPr>
              <w:jc w:val="center"/>
            </w:pPr>
            <w:r>
              <w:t>100 и более</w:t>
            </w:r>
          </w:p>
        </w:tc>
        <w:tc>
          <w:tcPr>
            <w:tcW w:w="304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70A07" w:rsidRPr="001F46F5" w:rsidRDefault="001F46F5">
            <w:pPr>
              <w:jc w:val="center"/>
              <w:rPr>
                <w:color w:val="000000" w:themeColor="text1"/>
              </w:rPr>
            </w:pPr>
            <w:r w:rsidRPr="001F46F5">
              <w:rPr>
                <w:color w:val="000000" w:themeColor="text1"/>
              </w:rPr>
              <w:t>47499</w:t>
            </w:r>
          </w:p>
        </w:tc>
        <w:tc>
          <w:tcPr>
            <w:tcW w:w="2802" w:type="dxa"/>
            <w:tcBorders>
              <w:left w:val="single" w:sz="4" w:space="0" w:color="000000"/>
            </w:tcBorders>
            <w:shd w:val="clear" w:color="auto" w:fill="auto"/>
            <w:tcMar>
              <w:top w:w="0" w:type="dxa"/>
              <w:left w:w="0" w:type="dxa"/>
              <w:bottom w:w="0" w:type="dxa"/>
              <w:right w:w="0" w:type="dxa"/>
            </w:tcMar>
          </w:tcPr>
          <w:p w:rsidR="00C70A07" w:rsidRDefault="00C70A07"/>
        </w:tc>
      </w:tr>
    </w:tbl>
    <w:p w:rsidR="00C70A07" w:rsidRDefault="00C70A07">
      <w:pPr>
        <w:jc w:val="both"/>
      </w:pPr>
    </w:p>
    <w:p w:rsidR="00C70A07" w:rsidRDefault="00114245">
      <w:pPr>
        <w:ind w:firstLine="708"/>
        <w:jc w:val="both"/>
      </w:pPr>
      <w:r>
        <w:t xml:space="preserve">34. Оклады (должностные оклады) заместителей руководителя, главного бухгалтера учреждения устанавливаются на 10 - 30% ниже оклада (должностного оклада) руководителя, в </w:t>
      </w:r>
      <w:r>
        <w:lastRenderedPageBreak/>
        <w:t>зависимости от условий, определенных коллективным договором, локальным нормативным актом учреждения.</w:t>
      </w:r>
    </w:p>
    <w:p w:rsidR="006925E2" w:rsidRPr="00652F08" w:rsidRDefault="00114245" w:rsidP="006925E2">
      <w:pPr>
        <w:ind w:firstLine="540"/>
        <w:jc w:val="both"/>
        <w:rPr>
          <w:color w:val="auto"/>
        </w:rPr>
      </w:pPr>
      <w:r>
        <w:t>35</w:t>
      </w:r>
      <w:r w:rsidRPr="00652F08">
        <w:rPr>
          <w:color w:val="auto"/>
        </w:rPr>
        <w:t>. Компенсационные выплаты устанавливаются руководителю, заместителям руководителя и главному бухгалтеру учреждении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w:t>
      </w:r>
      <w:r w:rsidR="006925E2" w:rsidRPr="00652F08">
        <w:rPr>
          <w:color w:val="auto"/>
        </w:rPr>
        <w:t xml:space="preserve"> включая</w:t>
      </w:r>
    </w:p>
    <w:p w:rsidR="006925E2" w:rsidRPr="00652F08" w:rsidRDefault="006925E2" w:rsidP="006925E2">
      <w:pPr>
        <w:jc w:val="both"/>
        <w:rPr>
          <w:color w:val="auto"/>
        </w:rPr>
      </w:pPr>
      <w:r w:rsidRPr="00652F08">
        <w:rPr>
          <w:color w:val="auto"/>
        </w:rPr>
        <w:t>выплату за работу в условиях, отклоняющихся от нормальных (при выполнении работ различной квалификации, совмещении профессий (должностей), сверхурочной работе), выплату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C70A07" w:rsidRPr="00652F08" w:rsidRDefault="00114245">
      <w:pPr>
        <w:ind w:firstLine="708"/>
        <w:jc w:val="both"/>
        <w:rPr>
          <w:color w:val="auto"/>
        </w:rPr>
      </w:pPr>
      <w:r w:rsidRPr="00652F08">
        <w:rPr>
          <w:color w:val="auto"/>
        </w:rPr>
        <w:t>36. Руководителю учреждения устанавливаются следующие виды стимулирующих выплат:</w:t>
      </w:r>
    </w:p>
    <w:p w:rsidR="00C70A07" w:rsidRPr="00652F08" w:rsidRDefault="00114245">
      <w:pPr>
        <w:ind w:firstLine="708"/>
        <w:jc w:val="both"/>
        <w:rPr>
          <w:color w:val="auto"/>
        </w:rPr>
      </w:pPr>
      <w:r w:rsidRPr="00652F08">
        <w:rPr>
          <w:color w:val="auto"/>
        </w:rPr>
        <w:t>премирование по итогам работы</w:t>
      </w:r>
      <w:r w:rsidR="00652F08">
        <w:rPr>
          <w:color w:val="auto"/>
        </w:rPr>
        <w:t xml:space="preserve">  месяц,  квартал, год</w:t>
      </w:r>
      <w:r w:rsidRPr="00652F08">
        <w:rPr>
          <w:color w:val="auto"/>
        </w:rPr>
        <w:t>;</w:t>
      </w:r>
    </w:p>
    <w:p w:rsidR="00C70A07" w:rsidRPr="00652F08" w:rsidRDefault="00114245">
      <w:pPr>
        <w:ind w:firstLine="708"/>
        <w:jc w:val="both"/>
        <w:rPr>
          <w:color w:val="auto"/>
        </w:rPr>
      </w:pPr>
      <w:bookmarkStart w:id="6" w:name="_Hlk132886902"/>
      <w:r w:rsidRPr="00652F08">
        <w:rPr>
          <w:color w:val="auto"/>
        </w:rPr>
        <w:t>единовременная премия за выполнение особо важных плановых мероприятий, заданий, поручений</w:t>
      </w:r>
      <w:r w:rsidR="0001371C" w:rsidRPr="00652F08">
        <w:rPr>
          <w:color w:val="auto"/>
        </w:rPr>
        <w:t>;</w:t>
      </w:r>
    </w:p>
    <w:bookmarkEnd w:id="6"/>
    <w:p w:rsidR="006925E2" w:rsidRPr="00652F08" w:rsidRDefault="006925E2" w:rsidP="006925E2">
      <w:pPr>
        <w:shd w:val="clear" w:color="auto" w:fill="FFFFFF"/>
        <w:ind w:firstLine="567"/>
        <w:jc w:val="both"/>
        <w:rPr>
          <w:color w:val="auto"/>
          <w:szCs w:val="24"/>
        </w:rPr>
      </w:pPr>
      <w:r w:rsidRPr="00652F08">
        <w:rPr>
          <w:color w:val="auto"/>
          <w:szCs w:val="24"/>
        </w:rPr>
        <w:t xml:space="preserve"> выплата за выслугу лет</w:t>
      </w:r>
      <w:r w:rsidR="0001371C" w:rsidRPr="00652F08">
        <w:rPr>
          <w:color w:val="auto"/>
          <w:szCs w:val="24"/>
        </w:rPr>
        <w:t>.</w:t>
      </w:r>
    </w:p>
    <w:p w:rsidR="00C70A07" w:rsidRDefault="00114245">
      <w:pPr>
        <w:ind w:firstLine="540"/>
        <w:jc w:val="both"/>
      </w:pPr>
      <w:r w:rsidRPr="00A15277">
        <w:t>37. Установление стимулирующих выплат руководителю учреждения осуществляется с учетом выполнения показателей муниципального задания, личного вклада руководителя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C70A07" w:rsidRDefault="00114245">
      <w:pPr>
        <w:ind w:firstLine="540"/>
        <w:jc w:val="both"/>
      </w:pPr>
      <w:r>
        <w:t xml:space="preserve">Размеры и порядок назначения стимулирующих и иных выплат руководителю учреждения устанавливаются </w:t>
      </w:r>
      <w:r w:rsidR="0055208C">
        <w:t>постановлением</w:t>
      </w:r>
      <w:r>
        <w:t>Учредителя.</w:t>
      </w:r>
    </w:p>
    <w:p w:rsidR="00C70A07" w:rsidRPr="00A15277" w:rsidRDefault="00114245">
      <w:pPr>
        <w:ind w:firstLine="540"/>
        <w:jc w:val="both"/>
      </w:pPr>
      <w:r w:rsidRPr="00A15277">
        <w:t>38. Стимулирующие выплаты руководителю учреждения снижаются в случаях:</w:t>
      </w:r>
    </w:p>
    <w:p w:rsidR="00C70A07" w:rsidRPr="001048B6" w:rsidRDefault="00114245">
      <w:pPr>
        <w:ind w:firstLine="540"/>
        <w:jc w:val="both"/>
        <w:rPr>
          <w:color w:val="auto"/>
        </w:rPr>
      </w:pPr>
      <w:r w:rsidRPr="001048B6">
        <w:rPr>
          <w:color w:val="auto"/>
        </w:rPr>
        <w:t>неисполнения или ненадлежащего исполнения руководителем, его заместителем и главным бухгалтером по его вине возложенных на него функций и полномочий в отчетном периоде, не достижения показателей эффективности и результативности работы учреждения до 10% (за каждый факт неисполнения);</w:t>
      </w:r>
    </w:p>
    <w:p w:rsidR="00C70A07" w:rsidRPr="001048B6" w:rsidRDefault="00114245">
      <w:pPr>
        <w:ind w:firstLine="540"/>
        <w:jc w:val="both"/>
        <w:rPr>
          <w:color w:val="auto"/>
        </w:rPr>
      </w:pPr>
      <w:r w:rsidRPr="001048B6">
        <w:rPr>
          <w:color w:val="auto"/>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отчетности-80%;</w:t>
      </w:r>
    </w:p>
    <w:p w:rsidR="00C70A07" w:rsidRPr="001048B6" w:rsidRDefault="00114245">
      <w:pPr>
        <w:ind w:firstLine="540"/>
        <w:jc w:val="both"/>
        <w:rPr>
          <w:color w:val="auto"/>
        </w:rPr>
      </w:pPr>
      <w:r w:rsidRPr="001048B6">
        <w:rPr>
          <w:color w:val="auto"/>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муниципальных нужд – до 50%;</w:t>
      </w:r>
    </w:p>
    <w:p w:rsidR="00C70A07" w:rsidRPr="001048B6" w:rsidRDefault="00114245">
      <w:pPr>
        <w:ind w:firstLine="540"/>
        <w:jc w:val="both"/>
        <w:rPr>
          <w:color w:val="auto"/>
        </w:rPr>
      </w:pPr>
      <w:r w:rsidRPr="001048B6">
        <w:rPr>
          <w:color w:val="auto"/>
        </w:rPr>
        <w:t>причи</w:t>
      </w:r>
      <w:r w:rsidR="00EF1E94">
        <w:rPr>
          <w:color w:val="auto"/>
        </w:rPr>
        <w:t>нения ущерба</w:t>
      </w:r>
      <w:r w:rsidRPr="001048B6">
        <w:rPr>
          <w:color w:val="auto"/>
        </w:rPr>
        <w:t>, учреждению, выявленных по результ</w:t>
      </w:r>
      <w:r w:rsidR="00EF1E94">
        <w:rPr>
          <w:color w:val="auto"/>
        </w:rPr>
        <w:t xml:space="preserve">атам контрольных мероприятий </w:t>
      </w:r>
      <w:r w:rsidRPr="001048B6">
        <w:rPr>
          <w:color w:val="auto"/>
        </w:rPr>
        <w:t xml:space="preserve"> в отношении учреждения в отчетном периоде или за предыдущие периоды, но не более чем за 2 года- 30%;</w:t>
      </w:r>
    </w:p>
    <w:p w:rsidR="00C70A07" w:rsidRPr="001048B6" w:rsidRDefault="00114245">
      <w:pPr>
        <w:ind w:firstLine="540"/>
        <w:jc w:val="both"/>
        <w:rPr>
          <w:color w:val="auto"/>
        </w:rPr>
      </w:pPr>
      <w:r w:rsidRPr="001048B6">
        <w:rPr>
          <w:color w:val="auto"/>
        </w:rPr>
        <w:t>наличия дисциплинарного взыскания- 100%, до момента снятия дисциплинарного взыскания;</w:t>
      </w:r>
    </w:p>
    <w:p w:rsidR="00C70A07" w:rsidRPr="001048B6" w:rsidRDefault="00114245">
      <w:pPr>
        <w:ind w:firstLine="540"/>
        <w:jc w:val="both"/>
        <w:rPr>
          <w:color w:val="auto"/>
        </w:rPr>
      </w:pPr>
      <w:r w:rsidRPr="001048B6">
        <w:rPr>
          <w:color w:val="auto"/>
        </w:rPr>
        <w:t>несоблюдения законодательства и иных нормативных правовых актов, регулирующих деятельность учреждения – до 30 %;</w:t>
      </w:r>
    </w:p>
    <w:p w:rsidR="00C70A07" w:rsidRPr="001048B6" w:rsidRDefault="00114245">
      <w:pPr>
        <w:ind w:firstLine="540"/>
        <w:jc w:val="both"/>
        <w:rPr>
          <w:color w:val="auto"/>
        </w:rPr>
      </w:pPr>
      <w:r w:rsidRPr="001048B6">
        <w:rPr>
          <w:color w:val="auto"/>
        </w:rPr>
        <w:t>неисполнение муниципальных правовых актов, поручений работодателя, Учредителя, приказов Учредителя – за каждый факт неисполнения 10 %;</w:t>
      </w:r>
    </w:p>
    <w:p w:rsidR="00C70A07" w:rsidRPr="001048B6" w:rsidRDefault="00114245">
      <w:pPr>
        <w:ind w:firstLine="540"/>
        <w:jc w:val="both"/>
        <w:rPr>
          <w:color w:val="auto"/>
        </w:rPr>
      </w:pPr>
      <w:r w:rsidRPr="001048B6">
        <w:rPr>
          <w:color w:val="auto"/>
        </w:rPr>
        <w:t>несоблюдения настоящего Положения- 50%</w:t>
      </w:r>
      <w:r w:rsidR="001048B6" w:rsidRPr="001048B6">
        <w:rPr>
          <w:color w:val="auto"/>
        </w:rPr>
        <w:t>.</w:t>
      </w:r>
    </w:p>
    <w:p w:rsidR="001048B6" w:rsidRDefault="001048B6" w:rsidP="001048B6">
      <w:pPr>
        <w:shd w:val="clear" w:color="auto" w:fill="FFFFFF"/>
        <w:ind w:firstLine="567"/>
        <w:jc w:val="both"/>
      </w:pPr>
      <w:r>
        <w:rPr>
          <w:szCs w:val="24"/>
        </w:rPr>
        <w:t>В случае применения к руководителю дисциплинарного взыскания в виде замечания, выговора, вынесенного в установленном порядке, выплата приостанавливается до момента снятия взыскания.</w:t>
      </w:r>
    </w:p>
    <w:p w:rsidR="00C70A07" w:rsidRDefault="00114245">
      <w:pPr>
        <w:ind w:firstLine="540"/>
        <w:jc w:val="both"/>
      </w:pPr>
      <w:r w:rsidRPr="00A15277">
        <w:t>39.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2</w:t>
      </w:r>
      <w:r w:rsidR="00037F1A">
        <w:t>9</w:t>
      </w:r>
      <w:r w:rsidRPr="00A15277">
        <w:t xml:space="preserve"> настоящего Положения.</w:t>
      </w:r>
    </w:p>
    <w:p w:rsidR="00C70A07" w:rsidRDefault="00114245">
      <w:pPr>
        <w:ind w:firstLine="540"/>
        <w:jc w:val="both"/>
      </w:pPr>
      <w:r>
        <w:t>40. Иные выплаты руководителю учреждения, заместителям руководителя, главному бухгалтеру устанавливаются в соответствии с разделом VI настоящего Положения.</w:t>
      </w:r>
    </w:p>
    <w:p w:rsidR="00C70A07" w:rsidRDefault="00114245">
      <w:pPr>
        <w:ind w:firstLine="540"/>
        <w:jc w:val="both"/>
      </w:pPr>
      <w:r>
        <w:lastRenderedPageBreak/>
        <w:t xml:space="preserve">41. 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(без учета заработной платы соответствующего руководителя, его заместителей, главного бухгалтера) не может превышать соотношений, представленных в </w:t>
      </w:r>
      <w:r>
        <w:rPr>
          <w:rStyle w:val="afa"/>
          <w:color w:val="000000"/>
          <w:u w:val="none"/>
        </w:rPr>
        <w:t>таблице</w:t>
      </w:r>
      <w:r>
        <w:t xml:space="preserve"> 1</w:t>
      </w:r>
      <w:r w:rsidR="0083620C">
        <w:t>2</w:t>
      </w:r>
      <w:r>
        <w:t xml:space="preserve"> Положения.</w:t>
      </w:r>
    </w:p>
    <w:p w:rsidR="00C70A07" w:rsidRDefault="00114245">
      <w:pPr>
        <w:jc w:val="right"/>
      </w:pPr>
      <w:r>
        <w:t xml:space="preserve">Таблица </w:t>
      </w:r>
      <w:r w:rsidR="009D5B49">
        <w:t>1</w:t>
      </w:r>
      <w:r w:rsidR="0083620C">
        <w:t>2</w:t>
      </w:r>
    </w:p>
    <w:p w:rsidR="00C70A07" w:rsidRDefault="00114245">
      <w:pPr>
        <w:jc w:val="center"/>
      </w:pPr>
      <w:r>
        <w:t>Предельный уровень соотношения средней заработной платы</w:t>
      </w:r>
    </w:p>
    <w:p w:rsidR="00C70A07" w:rsidRDefault="00114245">
      <w:pPr>
        <w:jc w:val="center"/>
      </w:pPr>
      <w:r>
        <w:t>руководителя учреждения, его заместителей и главного</w:t>
      </w:r>
    </w:p>
    <w:p w:rsidR="00C70A07" w:rsidRDefault="00114245">
      <w:pPr>
        <w:pStyle w:val="1TimesNewRoman"/>
        <w:keepNext w:val="0"/>
      </w:pPr>
      <w:r>
        <w:rPr>
          <w:b w:val="0"/>
        </w:rPr>
        <w:t>бухгалтера и средней заработной платы работников учреждения</w:t>
      </w:r>
    </w:p>
    <w:p w:rsidR="00C70A07" w:rsidRDefault="00C70A07">
      <w:pPr>
        <w:pStyle w:val="1TimesNewRoman"/>
        <w:keepNext w:val="0"/>
        <w:rPr>
          <w:b w:val="0"/>
        </w:rPr>
      </w:pPr>
    </w:p>
    <w:tbl>
      <w:tblPr>
        <w:tblW w:w="0" w:type="auto"/>
        <w:tblInd w:w="62" w:type="dxa"/>
        <w:tblLayout w:type="fixed"/>
        <w:tblCellMar>
          <w:top w:w="102" w:type="dxa"/>
          <w:left w:w="62" w:type="dxa"/>
          <w:bottom w:w="102" w:type="dxa"/>
          <w:right w:w="62" w:type="dxa"/>
        </w:tblCellMar>
        <w:tblLook w:val="04A0"/>
      </w:tblPr>
      <w:tblGrid>
        <w:gridCol w:w="868"/>
        <w:gridCol w:w="3409"/>
        <w:gridCol w:w="2788"/>
        <w:gridCol w:w="2724"/>
      </w:tblGrid>
      <w:tr w:rsidR="00C70A07">
        <w:trPr>
          <w:trHeight w:val="840"/>
        </w:trPr>
        <w:tc>
          <w:tcPr>
            <w:tcW w:w="8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 п/п</w:t>
            </w:r>
          </w:p>
        </w:tc>
        <w:tc>
          <w:tcPr>
            <w:tcW w:w="34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Учреждения по видам деятельности</w:t>
            </w:r>
          </w:p>
        </w:tc>
        <w:tc>
          <w:tcPr>
            <w:tcW w:w="27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Для руководителя</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Для заместителей руководителя, главного бухгалтера</w:t>
            </w:r>
          </w:p>
        </w:tc>
      </w:tr>
      <w:tr w:rsidR="00C70A07">
        <w:trPr>
          <w:trHeight w:val="280"/>
        </w:trPr>
        <w:tc>
          <w:tcPr>
            <w:tcW w:w="8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1</w:t>
            </w:r>
          </w:p>
        </w:tc>
        <w:tc>
          <w:tcPr>
            <w:tcW w:w="34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2</w:t>
            </w:r>
          </w:p>
        </w:tc>
        <w:tc>
          <w:tcPr>
            <w:tcW w:w="27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3</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4</w:t>
            </w:r>
          </w:p>
        </w:tc>
      </w:tr>
      <w:tr w:rsidR="00C70A07">
        <w:trPr>
          <w:trHeight w:val="280"/>
        </w:trPr>
        <w:tc>
          <w:tcPr>
            <w:tcW w:w="8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1.</w:t>
            </w:r>
          </w:p>
        </w:tc>
        <w:tc>
          <w:tcPr>
            <w:tcW w:w="34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Культурно-досуговые</w:t>
            </w:r>
          </w:p>
        </w:tc>
        <w:tc>
          <w:tcPr>
            <w:tcW w:w="27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1:3</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1:2,5</w:t>
            </w:r>
          </w:p>
        </w:tc>
      </w:tr>
    </w:tbl>
    <w:p w:rsidR="00C70A07" w:rsidRDefault="00C70A07">
      <w:pPr>
        <w:jc w:val="both"/>
      </w:pPr>
    </w:p>
    <w:p w:rsidR="00C70A07" w:rsidRDefault="00114245">
      <w:pPr>
        <w:ind w:firstLine="540"/>
        <w:jc w:val="both"/>
      </w:pPr>
      <w:r>
        <w:t xml:space="preserve">42. 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в </w:t>
      </w:r>
      <w:r w:rsidR="00B649A7">
        <w:t>администрацию сельского поселения Шеркалы</w:t>
      </w:r>
      <w:r>
        <w:t xml:space="preserve"> информацию, подготовленную в соответствии с </w:t>
      </w:r>
      <w:hyperlink r:id="rId52" w:history="1">
        <w:r>
          <w:rPr>
            <w:rStyle w:val="afa"/>
            <w:color w:val="000000"/>
            <w:u w:val="none"/>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C70A07" w:rsidRDefault="00114245">
      <w:pPr>
        <w:ind w:firstLine="540"/>
        <w:jc w:val="both"/>
      </w:pPr>
      <w:r>
        <w:t xml:space="preserve">43. 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в информационно-телекоммуникационной сети «Интернет» на официальном сайте </w:t>
      </w:r>
      <w:r w:rsidR="00B649A7">
        <w:t>администрации сельского поселения Шеркалы (</w:t>
      </w:r>
      <w:r w:rsidR="00B649A7">
        <w:rPr>
          <w:lang w:val="en-US"/>
        </w:rPr>
        <w:t>www</w:t>
      </w:r>
      <w:r w:rsidR="00B649A7" w:rsidRPr="00B649A7">
        <w:t>.</w:t>
      </w:r>
      <w:r w:rsidR="00B649A7">
        <w:rPr>
          <w:lang w:val="en-US"/>
        </w:rPr>
        <w:t>Sherkaly</w:t>
      </w:r>
      <w:r w:rsidR="00B649A7" w:rsidRPr="00B649A7">
        <w:t>-</w:t>
      </w:r>
      <w:r w:rsidR="00B649A7">
        <w:rPr>
          <w:lang w:val="en-US"/>
        </w:rPr>
        <w:t>adm</w:t>
      </w:r>
      <w:r w:rsidR="00B649A7" w:rsidRPr="00B649A7">
        <w:t>.</w:t>
      </w:r>
      <w:r w:rsidR="00B649A7">
        <w:rPr>
          <w:lang w:val="en-US"/>
        </w:rPr>
        <w:t>ru</w:t>
      </w:r>
      <w:r w:rsidR="00B649A7" w:rsidRPr="00B649A7">
        <w:t>)</w:t>
      </w:r>
      <w:r w:rsidR="00B649A7">
        <w:t>,</w:t>
      </w:r>
      <w:r>
        <w:t xml:space="preserve"> в соответствии со </w:t>
      </w:r>
      <w:hyperlink r:id="rId53" w:history="1">
        <w:r>
          <w:rPr>
            <w:rStyle w:val="afa"/>
            <w:color w:val="000000"/>
            <w:u w:val="none"/>
          </w:rPr>
          <w:t>статьей 349.5</w:t>
        </w:r>
      </w:hyperlink>
      <w:r>
        <w:t xml:space="preserve"> ТК РФ.</w:t>
      </w:r>
    </w:p>
    <w:p w:rsidR="00C70A07" w:rsidRDefault="00114245">
      <w:pPr>
        <w:ind w:firstLine="540"/>
        <w:jc w:val="both"/>
      </w:pPr>
      <w:r>
        <w:t xml:space="preserve">44. Условия оплаты труда руководителя учреждения устанавливаются в трудовом договоре, заключаемом на основе типовой формы трудового </w:t>
      </w:r>
      <w:hyperlink r:id="rId54" w:history="1">
        <w:r>
          <w:rPr>
            <w:rStyle w:val="afa"/>
            <w:color w:val="000000"/>
            <w:u w:val="none"/>
          </w:rPr>
          <w:t>договора</w:t>
        </w:r>
      </w:hyperlink>
      <w:r>
        <w:t>,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C70A07" w:rsidRDefault="00C70A07">
      <w:pPr>
        <w:jc w:val="both"/>
      </w:pPr>
    </w:p>
    <w:p w:rsidR="00C70A07" w:rsidRDefault="00114245">
      <w:pPr>
        <w:jc w:val="center"/>
      </w:pPr>
      <w:bookmarkStart w:id="7" w:name="Par873"/>
      <w:bookmarkEnd w:id="7"/>
      <w:r>
        <w:rPr>
          <w:b/>
        </w:rPr>
        <w:t>VI. Другие вопросы оплаты труда</w:t>
      </w:r>
    </w:p>
    <w:p w:rsidR="00C70A07" w:rsidRDefault="00C70A07">
      <w:pPr>
        <w:jc w:val="both"/>
        <w:rPr>
          <w:b/>
        </w:rPr>
      </w:pPr>
    </w:p>
    <w:p w:rsidR="00C70A07" w:rsidRDefault="00114245">
      <w:pPr>
        <w:ind w:firstLine="540"/>
        <w:jc w:val="both"/>
      </w:pPr>
      <w:r>
        <w:t>45.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C70A07" w:rsidRDefault="00114245">
      <w:pPr>
        <w:ind w:firstLine="540"/>
        <w:jc w:val="both"/>
      </w:pPr>
      <w:r>
        <w:t>К иным выплатам относятся:</w:t>
      </w:r>
    </w:p>
    <w:p w:rsidR="00C70A07" w:rsidRPr="00DF6BB5" w:rsidRDefault="00114245">
      <w:pPr>
        <w:ind w:firstLine="540"/>
        <w:jc w:val="both"/>
        <w:rPr>
          <w:color w:val="000000" w:themeColor="text1"/>
        </w:rPr>
      </w:pPr>
      <w:r w:rsidRPr="00DF6BB5">
        <w:rPr>
          <w:color w:val="000000" w:themeColor="text1"/>
        </w:rPr>
        <w:t>единовременная выплата молодым специалистам, выплата молодым специалистам к должностному окладу;</w:t>
      </w:r>
    </w:p>
    <w:p w:rsidR="00C70A07" w:rsidRPr="00DF6BB5" w:rsidRDefault="00114245">
      <w:pPr>
        <w:ind w:firstLine="540"/>
        <w:jc w:val="both"/>
        <w:rPr>
          <w:color w:val="000000" w:themeColor="text1"/>
        </w:rPr>
      </w:pPr>
      <w:r w:rsidRPr="00DF6BB5">
        <w:rPr>
          <w:color w:val="000000" w:themeColor="text1"/>
        </w:rPr>
        <w:t>единовременная выплата при предоставлении ежегодного оплачиваемого отпуска;</w:t>
      </w:r>
    </w:p>
    <w:p w:rsidR="00C70A07" w:rsidRPr="00DF6BB5" w:rsidRDefault="00114245">
      <w:pPr>
        <w:ind w:firstLine="540"/>
        <w:jc w:val="both"/>
        <w:rPr>
          <w:color w:val="000000" w:themeColor="text1"/>
        </w:rPr>
      </w:pPr>
      <w:r w:rsidRPr="00DF6BB5">
        <w:rPr>
          <w:color w:val="000000" w:themeColor="text1"/>
        </w:rPr>
        <w:t>единовременное премирование к праздничным дням, профессиональным праздникам;</w:t>
      </w:r>
    </w:p>
    <w:p w:rsidR="00C70A07" w:rsidRPr="00DF6BB5" w:rsidRDefault="00114245" w:rsidP="006925E2">
      <w:pPr>
        <w:ind w:firstLine="540"/>
        <w:jc w:val="both"/>
        <w:rPr>
          <w:color w:val="000000" w:themeColor="text1"/>
        </w:rPr>
      </w:pPr>
      <w:r w:rsidRPr="00DF6BB5">
        <w:rPr>
          <w:color w:val="000000" w:themeColor="text1"/>
        </w:rPr>
        <w:t>выплаты, предусматривающие особенности работы, условий труда</w:t>
      </w:r>
      <w:r w:rsidR="00CB2BDE" w:rsidRPr="00DF6BB5">
        <w:rPr>
          <w:color w:val="000000" w:themeColor="text1"/>
        </w:rPr>
        <w:t>;</w:t>
      </w:r>
    </w:p>
    <w:p w:rsidR="00DF6BB5" w:rsidRPr="00DF6BB5" w:rsidRDefault="00DF6BB5" w:rsidP="00DF6BB5">
      <w:pPr>
        <w:ind w:firstLine="708"/>
        <w:jc w:val="both"/>
        <w:rPr>
          <w:color w:val="auto"/>
        </w:rPr>
      </w:pPr>
      <w:r w:rsidRPr="001048B6">
        <w:rPr>
          <w:color w:val="auto"/>
        </w:rPr>
        <w:t xml:space="preserve">выплаты за награды, почетные звания, наличие ученой степени согласно </w:t>
      </w:r>
      <w:r w:rsidRPr="001048B6">
        <w:rPr>
          <w:i/>
          <w:color w:val="auto"/>
        </w:rPr>
        <w:t>таблицы 15</w:t>
      </w:r>
      <w:r w:rsidRPr="001048B6">
        <w:rPr>
          <w:color w:val="auto"/>
        </w:rPr>
        <w:t xml:space="preserve"> Положения;</w:t>
      </w:r>
    </w:p>
    <w:p w:rsidR="00CB2BDE" w:rsidRPr="00CB2BDE" w:rsidRDefault="00CB2BDE" w:rsidP="00DF6BB5">
      <w:pPr>
        <w:jc w:val="both"/>
        <w:rPr>
          <w:color w:val="FF0000"/>
        </w:rPr>
      </w:pPr>
    </w:p>
    <w:p w:rsidR="00C70A07" w:rsidRPr="00A15277" w:rsidRDefault="00114245">
      <w:pPr>
        <w:ind w:firstLine="540"/>
        <w:jc w:val="both"/>
      </w:pPr>
      <w:r>
        <w:lastRenderedPageBreak/>
        <w:t xml:space="preserve">46. </w:t>
      </w:r>
      <w:r w:rsidRPr="00A15277">
        <w:t>Единовременная выплата молодым специалистам осуществляется в размере двух должностных окладов по занимаемой должности.</w:t>
      </w:r>
    </w:p>
    <w:p w:rsidR="00C70A07" w:rsidRDefault="00114245">
      <w:pPr>
        <w:ind w:firstLine="540"/>
        <w:jc w:val="both"/>
      </w:pPr>
      <w:r w:rsidRPr="00A15277">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C70A07" w:rsidRDefault="00114245">
      <w:pPr>
        <w:ind w:firstLine="540"/>
        <w:jc w:val="both"/>
      </w:pPr>
      <w: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70A07" w:rsidRDefault="00114245">
      <w:pPr>
        <w:ind w:firstLine="540"/>
        <w:jc w:val="both"/>
      </w:pPr>
      <w:r>
        <w:t>47. Работникам учреждения 1 раз в календарном году выплачивается единовременная выплата при предоставлении ежегодного оплачиваемого отпуска.</w:t>
      </w:r>
    </w:p>
    <w:p w:rsidR="00C70A07" w:rsidRDefault="00114245">
      <w:pPr>
        <w:ind w:firstLine="540"/>
        <w:jc w:val="both"/>
      </w:pPr>
      <w: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C70A07" w:rsidRDefault="00114245">
      <w:pPr>
        <w:ind w:firstLine="540"/>
        <w:jc w:val="both"/>
      </w:pPr>
      <w: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C70A07" w:rsidRDefault="00114245">
      <w:pPr>
        <w:ind w:firstLine="540"/>
        <w:jc w:val="both"/>
      </w:pPr>
      <w: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C70A07" w:rsidRDefault="00114245">
      <w:pPr>
        <w:ind w:firstLine="540"/>
        <w:jc w:val="both"/>
      </w:pPr>
      <w:r>
        <w:t>Единовременная выплата не зависит от итогов оценки труда работника.</w:t>
      </w:r>
    </w:p>
    <w:p w:rsidR="00C70A07" w:rsidRDefault="00114245">
      <w:pPr>
        <w:ind w:firstLine="540"/>
        <w:jc w:val="both"/>
      </w:pPr>
      <w:r>
        <w:t>Работник, вновь принятый на работу, имеет право на единовременную выплату при предоставлении ежегодного оплачиваемого отпуска в размере пропорционально отработанному времени.</w:t>
      </w:r>
    </w:p>
    <w:p w:rsidR="00C70A07" w:rsidRDefault="00114245">
      <w:pPr>
        <w:ind w:firstLine="540"/>
        <w:jc w:val="both"/>
      </w:pPr>
      <w:r>
        <w:t>Единовременная выплата не выплачивается:</w:t>
      </w:r>
    </w:p>
    <w:p w:rsidR="00C70A07" w:rsidRDefault="00114245">
      <w:pPr>
        <w:ind w:firstLine="540"/>
        <w:jc w:val="both"/>
      </w:pPr>
      <w:r>
        <w:t>работникам, принятым на работу по совместительству;</w:t>
      </w:r>
    </w:p>
    <w:p w:rsidR="00C70A07" w:rsidRDefault="00114245">
      <w:pPr>
        <w:ind w:firstLine="540"/>
        <w:jc w:val="both"/>
      </w:pPr>
      <w:r>
        <w:t>работникам, заключившим срочный трудовой договор (сроком до двух месяцев).</w:t>
      </w:r>
    </w:p>
    <w:p w:rsidR="00C70A07" w:rsidRPr="004B7A77" w:rsidRDefault="00114245">
      <w:pPr>
        <w:ind w:firstLine="540"/>
        <w:jc w:val="both"/>
        <w:rPr>
          <w:color w:val="000000" w:themeColor="text1"/>
        </w:rPr>
      </w:pPr>
      <w:r>
        <w:t>Размер единовременной выплаты  при предоставлении ежегодного оплачиваемого отпуска</w:t>
      </w:r>
      <w:r w:rsidR="00ED4C97">
        <w:t xml:space="preserve"> составляет </w:t>
      </w:r>
      <w:r>
        <w:t>– не более 1,2 месячного фонда опл</w:t>
      </w:r>
      <w:r w:rsidR="00DC72B2">
        <w:t xml:space="preserve">аты труда по основной должности, </w:t>
      </w:r>
      <w:bookmarkStart w:id="8" w:name="_GoBack"/>
      <w:r w:rsidR="00DC72B2" w:rsidRPr="004B7A77">
        <w:rPr>
          <w:color w:val="000000" w:themeColor="text1"/>
        </w:rPr>
        <w:t xml:space="preserve">согласно тарификационного списка. </w:t>
      </w:r>
    </w:p>
    <w:bookmarkEnd w:id="8"/>
    <w:p w:rsidR="00C70A07" w:rsidRDefault="00114245">
      <w:pPr>
        <w:ind w:firstLine="540"/>
        <w:jc w:val="both"/>
      </w:pPr>
      <w:r>
        <w:t>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при предоставлении ежегодного оплачиваемого отпуска для всех работников учреждения, включая руководителя.</w:t>
      </w:r>
    </w:p>
    <w:p w:rsidR="00C70A07" w:rsidRDefault="00114245">
      <w:pPr>
        <w:ind w:firstLine="540"/>
        <w:jc w:val="both"/>
      </w:pPr>
      <w:r>
        <w:t>48. Работникам учреждения может производиться единовременная выплата к профессиональным праздникам, праздничнымдням установленным в соответствии с действующими на территории Российско</w:t>
      </w:r>
      <w:r w:rsidRPr="00A15277">
        <w:t>й Федерации нормативными правовыми актами, но не больше 2-х раз в календарном году.</w:t>
      </w:r>
    </w:p>
    <w:p w:rsidR="00C70A07" w:rsidRDefault="00114245">
      <w:pPr>
        <w:ind w:firstLine="540"/>
        <w:jc w:val="both"/>
      </w:pPr>
      <w:r>
        <w:t>Выплаты к профессиональным праздникам, праздничным дням осуществляются в учреждении в едином размере в отношении работников и руководящего состава учреждения.</w:t>
      </w:r>
    </w:p>
    <w:p w:rsidR="00C70A07" w:rsidRDefault="00114245">
      <w:pPr>
        <w:jc w:val="both"/>
      </w:pPr>
      <w:r>
        <w:t xml:space="preserve">        Выплата к профессиональным праздникам осуществляется не позднее месяца, следующего после наступления события.</w:t>
      </w:r>
    </w:p>
    <w:p w:rsidR="00C70A07" w:rsidRDefault="00114245">
      <w:pPr>
        <w:ind w:firstLine="540"/>
        <w:jc w:val="both"/>
      </w:pPr>
      <w:r>
        <w:t xml:space="preserve">Размер единовременной выплаты не может превышать 10 тысяч рублей на одного работника. </w:t>
      </w:r>
    </w:p>
    <w:p w:rsidR="00C70A07" w:rsidRDefault="00114245">
      <w:pPr>
        <w:ind w:firstLine="540"/>
        <w:jc w:val="both"/>
      </w:pPr>
      <w:r w:rsidRPr="00A15277">
        <w:t>Единовременное премирование работников к юбилейным датам учреждения профессиональному празднику осуществляется работникам, состоящим в списочном составе на юбилейную дату и дату профессионального праздника. Юбилейной датой учреждения считается дата 25 лет со дня образования и далее через каждые 5 лет.</w:t>
      </w:r>
    </w:p>
    <w:p w:rsidR="00C70A07" w:rsidRDefault="00114245">
      <w:pPr>
        <w:ind w:firstLine="540"/>
        <w:jc w:val="both"/>
      </w:pPr>
      <w:r>
        <w:t xml:space="preserve"> Выплата единовременной премии не производится в случаях, когда работник:</w:t>
      </w:r>
    </w:p>
    <w:p w:rsidR="00C70A07" w:rsidRDefault="00114245">
      <w:pPr>
        <w:ind w:firstLine="540"/>
        <w:jc w:val="both"/>
      </w:pPr>
      <w:r>
        <w:t>- находился в отпуске по уходу за ребенком до трех лет;</w:t>
      </w:r>
    </w:p>
    <w:p w:rsidR="00C70A07" w:rsidRDefault="00114245">
      <w:pPr>
        <w:ind w:firstLine="540"/>
        <w:jc w:val="both"/>
      </w:pPr>
      <w:r>
        <w:t>- находился в длительном отпуске (более двух месяцев) без сохранения заработной платы;</w:t>
      </w:r>
    </w:p>
    <w:p w:rsidR="00C70A07" w:rsidRDefault="00114245">
      <w:pPr>
        <w:ind w:firstLine="540"/>
        <w:jc w:val="both"/>
      </w:pPr>
      <w:r>
        <w:t>- принят на работу по совместительству;</w:t>
      </w:r>
    </w:p>
    <w:p w:rsidR="00C70A07" w:rsidRDefault="00114245">
      <w:pPr>
        <w:ind w:firstLine="540"/>
        <w:jc w:val="both"/>
      </w:pPr>
      <w:r>
        <w:t>- заключил срочный трудовой договор (сроком до двух месяцев).</w:t>
      </w:r>
    </w:p>
    <w:p w:rsidR="00C70A07" w:rsidRPr="00A15277" w:rsidRDefault="00114245">
      <w:pPr>
        <w:ind w:firstLine="540"/>
        <w:jc w:val="both"/>
      </w:pPr>
      <w:r w:rsidRPr="00A15277">
        <w:lastRenderedPageBreak/>
        <w:t xml:space="preserve">Выплаты работающим юбилярам, которым исполняются юбилейные даты (50, 55, 60, 65, 70, 75-летие), выплачиваются работникам учреждения по основному месту работы, проработавшим в муниципальных учреждениях 10 и более лет. </w:t>
      </w:r>
    </w:p>
    <w:p w:rsidR="00C70A07" w:rsidRPr="00A15277" w:rsidRDefault="00114245">
      <w:pPr>
        <w:ind w:firstLine="540"/>
        <w:jc w:val="both"/>
      </w:pPr>
      <w:r w:rsidRPr="00A15277">
        <w:t>В стаж работы, дающей право на единовременную выплату к юбилейным датам, включаются в том числе периоды работы в учреждениях культуры, расположенных на территории Ханты-Мансийского автономного округа - Югры.</w:t>
      </w:r>
    </w:p>
    <w:p w:rsidR="00C70A07" w:rsidRPr="00A15277" w:rsidRDefault="00114245">
      <w:pPr>
        <w:ind w:firstLine="540"/>
        <w:jc w:val="both"/>
      </w:pPr>
      <w:r w:rsidRPr="00A15277">
        <w:t>Размер единовременной премии устанавливается в едином размере для всех работников организации, включая руководителя, и не может превышать 10 тысяч рублей.</w:t>
      </w:r>
      <w:bookmarkStart w:id="9" w:name="Par899"/>
      <w:bookmarkEnd w:id="9"/>
    </w:p>
    <w:p w:rsidR="00C70A07" w:rsidRDefault="00114245">
      <w:pPr>
        <w:ind w:firstLine="540"/>
        <w:jc w:val="both"/>
      </w:pPr>
      <w:r w:rsidRPr="00A15277">
        <w:t>49.    Перечень юбилейных и пра</w:t>
      </w:r>
      <w:r w:rsidR="00ED4C97" w:rsidRPr="00A15277">
        <w:t xml:space="preserve">здничных дат указан в </w:t>
      </w:r>
      <w:r w:rsidR="00ED4C97" w:rsidRPr="00A15277">
        <w:rPr>
          <w:i/>
        </w:rPr>
        <w:t>таблице 1</w:t>
      </w:r>
      <w:r w:rsidR="0083620C">
        <w:rPr>
          <w:i/>
        </w:rPr>
        <w:t>3</w:t>
      </w:r>
      <w:r w:rsidRPr="00A15277">
        <w:t xml:space="preserve"> Положения</w:t>
      </w:r>
    </w:p>
    <w:p w:rsidR="00C70A07" w:rsidRDefault="00114245">
      <w:pPr>
        <w:ind w:firstLine="540"/>
        <w:jc w:val="right"/>
      </w:pPr>
      <w:r>
        <w:t xml:space="preserve">Таблица </w:t>
      </w:r>
      <w:r w:rsidR="009D5B49">
        <w:t>1</w:t>
      </w:r>
      <w:r w:rsidR="0083620C">
        <w:t>3</w:t>
      </w:r>
    </w:p>
    <w:p w:rsidR="00C70A07" w:rsidRPr="00A15277" w:rsidRDefault="00114245">
      <w:r w:rsidRPr="00A15277">
        <w:t>Перечень юбилейных и праздничных дат</w:t>
      </w:r>
    </w:p>
    <w:p w:rsidR="00C70A07" w:rsidRPr="00A15277" w:rsidRDefault="00C70A07">
      <w:pPr>
        <w:ind w:firstLine="540"/>
        <w:jc w:val="center"/>
        <w:rPr>
          <w:b/>
        </w:rPr>
      </w:pPr>
    </w:p>
    <w:tbl>
      <w:tblPr>
        <w:tblW w:w="0" w:type="auto"/>
        <w:tblInd w:w="-75" w:type="dxa"/>
        <w:tblLayout w:type="fixed"/>
        <w:tblLook w:val="04A0"/>
      </w:tblPr>
      <w:tblGrid>
        <w:gridCol w:w="675"/>
        <w:gridCol w:w="7805"/>
      </w:tblGrid>
      <w:tr w:rsidR="00C70A07" w:rsidRPr="00A152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 п/п</w:t>
            </w:r>
          </w:p>
        </w:tc>
        <w:tc>
          <w:tcPr>
            <w:tcW w:w="7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 xml:space="preserve">                   Наименование события</w:t>
            </w:r>
          </w:p>
        </w:tc>
      </w:tr>
      <w:tr w:rsidR="00C70A07" w:rsidRPr="00A15277">
        <w:tc>
          <w:tcPr>
            <w:tcW w:w="8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 xml:space="preserve">                                    Юбилейные даты</w:t>
            </w:r>
          </w:p>
        </w:tc>
      </w:tr>
      <w:tr w:rsidR="00C70A07" w:rsidRPr="00A152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1.</w:t>
            </w:r>
          </w:p>
        </w:tc>
        <w:tc>
          <w:tcPr>
            <w:tcW w:w="7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Юбилейная дата учреждения культуры</w:t>
            </w:r>
          </w:p>
        </w:tc>
      </w:tr>
      <w:tr w:rsidR="00C70A07" w:rsidRPr="00A152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2.</w:t>
            </w:r>
          </w:p>
        </w:tc>
        <w:tc>
          <w:tcPr>
            <w:tcW w:w="7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Юбилейная дата работника  учреждения культуры</w:t>
            </w:r>
          </w:p>
        </w:tc>
      </w:tr>
      <w:tr w:rsidR="00C70A07" w:rsidRPr="00A15277">
        <w:tc>
          <w:tcPr>
            <w:tcW w:w="8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 xml:space="preserve">                                  Праздничные даты</w:t>
            </w:r>
          </w:p>
        </w:tc>
      </w:tr>
      <w:tr w:rsidR="00C70A0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0A07" w:rsidRPr="00A15277" w:rsidRDefault="00114245">
            <w:pPr>
              <w:jc w:val="both"/>
            </w:pPr>
            <w:r w:rsidRPr="00A15277">
              <w:t>1</w:t>
            </w:r>
            <w:r w:rsidR="00A15277">
              <w:t>.</w:t>
            </w:r>
          </w:p>
        </w:tc>
        <w:tc>
          <w:tcPr>
            <w:tcW w:w="7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A07" w:rsidRDefault="00114245">
            <w:pPr>
              <w:jc w:val="both"/>
            </w:pPr>
            <w:r w:rsidRPr="00A15277">
              <w:t>День работника культуры</w:t>
            </w:r>
          </w:p>
        </w:tc>
      </w:tr>
    </w:tbl>
    <w:p w:rsidR="00C70A07" w:rsidRDefault="00C70A07">
      <w:pPr>
        <w:ind w:firstLine="540"/>
        <w:jc w:val="both"/>
      </w:pPr>
    </w:p>
    <w:p w:rsidR="00C70A07" w:rsidRPr="00CB2BDE" w:rsidRDefault="00114245">
      <w:pPr>
        <w:ind w:firstLine="540"/>
        <w:jc w:val="both"/>
        <w:rPr>
          <w:color w:val="auto"/>
        </w:rPr>
      </w:pPr>
      <w:r w:rsidRPr="00CB2BDE">
        <w:rPr>
          <w:color w:val="auto"/>
        </w:rPr>
        <w:t>5</w:t>
      </w:r>
      <w:r w:rsidR="000577F0" w:rsidRPr="00CB2BDE">
        <w:rPr>
          <w:color w:val="auto"/>
        </w:rPr>
        <w:t>0</w:t>
      </w:r>
      <w:r w:rsidRPr="00CB2BDE">
        <w:rPr>
          <w:color w:val="auto"/>
        </w:rPr>
        <w:t xml:space="preserve">. 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r w:rsidRPr="00CB2BDE">
        <w:rPr>
          <w:i/>
          <w:color w:val="auto"/>
        </w:rPr>
        <w:t>таблицей 1</w:t>
      </w:r>
      <w:r w:rsidR="0083620C" w:rsidRPr="00CB2BDE">
        <w:rPr>
          <w:i/>
          <w:color w:val="auto"/>
        </w:rPr>
        <w:t>4</w:t>
      </w:r>
      <w:r w:rsidRPr="00CB2BDE">
        <w:rPr>
          <w:color w:val="auto"/>
        </w:rPr>
        <w:t xml:space="preserve"> Положения.</w:t>
      </w:r>
    </w:p>
    <w:p w:rsidR="00C70A07" w:rsidRPr="00CB2BDE" w:rsidRDefault="00C70A07">
      <w:pPr>
        <w:ind w:firstLine="540"/>
        <w:jc w:val="both"/>
        <w:rPr>
          <w:color w:val="auto"/>
        </w:rPr>
      </w:pPr>
    </w:p>
    <w:p w:rsidR="00C70A07" w:rsidRPr="00CB2BDE" w:rsidRDefault="00114245">
      <w:pPr>
        <w:jc w:val="right"/>
        <w:rPr>
          <w:color w:val="auto"/>
        </w:rPr>
      </w:pPr>
      <w:r w:rsidRPr="00CB2BDE">
        <w:rPr>
          <w:color w:val="auto"/>
        </w:rPr>
        <w:t xml:space="preserve">Таблица </w:t>
      </w:r>
      <w:r w:rsidR="009D5B49" w:rsidRPr="00CB2BDE">
        <w:rPr>
          <w:color w:val="auto"/>
        </w:rPr>
        <w:t>1</w:t>
      </w:r>
      <w:r w:rsidR="0083620C" w:rsidRPr="00CB2BDE">
        <w:rPr>
          <w:color w:val="auto"/>
        </w:rPr>
        <w:t>4</w:t>
      </w:r>
    </w:p>
    <w:p w:rsidR="00C70A07" w:rsidRPr="00CB2BDE" w:rsidRDefault="00114245">
      <w:pPr>
        <w:pStyle w:val="1TimesNewRoman"/>
        <w:rPr>
          <w:color w:val="auto"/>
        </w:rPr>
      </w:pPr>
      <w:bookmarkStart w:id="10" w:name="Par907"/>
      <w:bookmarkEnd w:id="10"/>
      <w:r w:rsidRPr="00CB2BDE">
        <w:rPr>
          <w:b w:val="0"/>
          <w:color w:val="auto"/>
        </w:rPr>
        <w:t>Выплаты, предусматривающие особенности работы, условий труда</w:t>
      </w:r>
    </w:p>
    <w:p w:rsidR="00C70A07" w:rsidRPr="00CB2BDE" w:rsidRDefault="00C70A07">
      <w:pPr>
        <w:jc w:val="center"/>
        <w:rPr>
          <w:b/>
          <w:color w:val="auto"/>
        </w:rPr>
      </w:pPr>
    </w:p>
    <w:tbl>
      <w:tblPr>
        <w:tblW w:w="0" w:type="auto"/>
        <w:tblInd w:w="62" w:type="dxa"/>
        <w:tblLayout w:type="fixed"/>
        <w:tblCellMar>
          <w:top w:w="102" w:type="dxa"/>
          <w:left w:w="62" w:type="dxa"/>
          <w:bottom w:w="102" w:type="dxa"/>
          <w:right w:w="62" w:type="dxa"/>
        </w:tblCellMar>
        <w:tblLook w:val="04A0"/>
      </w:tblPr>
      <w:tblGrid>
        <w:gridCol w:w="556"/>
        <w:gridCol w:w="1609"/>
        <w:gridCol w:w="1166"/>
        <w:gridCol w:w="1387"/>
        <w:gridCol w:w="3191"/>
        <w:gridCol w:w="1951"/>
      </w:tblGrid>
      <w:tr w:rsidR="00CB2BDE" w:rsidRPr="00CB2BDE">
        <w:tc>
          <w:tcPr>
            <w:tcW w:w="55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 п/п</w:t>
            </w:r>
          </w:p>
        </w:tc>
        <w:tc>
          <w:tcPr>
            <w:tcW w:w="16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Наименование выплаты</w:t>
            </w:r>
          </w:p>
        </w:tc>
        <w:tc>
          <w:tcPr>
            <w:tcW w:w="11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Диапазон выплаты</w:t>
            </w:r>
          </w:p>
        </w:tc>
        <w:tc>
          <w:tcPr>
            <w:tcW w:w="138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Категории работников</w:t>
            </w:r>
          </w:p>
        </w:tc>
        <w:tc>
          <w:tcPr>
            <w:tcW w:w="31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Условия осуществления выплаты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Периодичность осуществления выплаты</w:t>
            </w:r>
          </w:p>
        </w:tc>
      </w:tr>
      <w:tr w:rsidR="00CB2BDE" w:rsidRPr="00CB2BDE">
        <w:tc>
          <w:tcPr>
            <w:tcW w:w="55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1</w:t>
            </w:r>
          </w:p>
        </w:tc>
        <w:tc>
          <w:tcPr>
            <w:tcW w:w="16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2</w:t>
            </w:r>
          </w:p>
        </w:tc>
        <w:tc>
          <w:tcPr>
            <w:tcW w:w="11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3</w:t>
            </w:r>
          </w:p>
        </w:tc>
        <w:tc>
          <w:tcPr>
            <w:tcW w:w="138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4</w:t>
            </w:r>
          </w:p>
        </w:tc>
        <w:tc>
          <w:tcPr>
            <w:tcW w:w="31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5</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6</w:t>
            </w:r>
          </w:p>
        </w:tc>
      </w:tr>
      <w:tr w:rsidR="00CB2BDE" w:rsidRPr="00CB2BDE">
        <w:tc>
          <w:tcPr>
            <w:tcW w:w="55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1.</w:t>
            </w:r>
          </w:p>
        </w:tc>
        <w:tc>
          <w:tcPr>
            <w:tcW w:w="160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both"/>
              <w:rPr>
                <w:color w:val="auto"/>
              </w:rPr>
            </w:pPr>
            <w:r w:rsidRPr="00CB2BDE">
              <w:rPr>
                <w:color w:val="auto"/>
              </w:rPr>
              <w:t>Выплата за профессиональное мастерство</w:t>
            </w:r>
          </w:p>
        </w:tc>
        <w:tc>
          <w:tcPr>
            <w:tcW w:w="11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both"/>
              <w:rPr>
                <w:color w:val="auto"/>
              </w:rPr>
            </w:pPr>
            <w:r w:rsidRPr="00CB2BDE">
              <w:rPr>
                <w:color w:val="auto"/>
              </w:rPr>
              <w:t xml:space="preserve">не более 50 % от должностного оклада  </w:t>
            </w:r>
          </w:p>
        </w:tc>
        <w:tc>
          <w:tcPr>
            <w:tcW w:w="138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both"/>
              <w:rPr>
                <w:color w:val="auto"/>
              </w:rPr>
            </w:pPr>
            <w:r w:rsidRPr="00CB2BDE">
              <w:rPr>
                <w:color w:val="auto"/>
              </w:rPr>
              <w:t>Работникам рабочих профессий</w:t>
            </w:r>
          </w:p>
        </w:tc>
        <w:tc>
          <w:tcPr>
            <w:tcW w:w="319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Pr="00CB2BDE" w:rsidRDefault="00114245">
            <w:pPr>
              <w:jc w:val="both"/>
              <w:rPr>
                <w:color w:val="auto"/>
              </w:rPr>
            </w:pPr>
            <w:r w:rsidRPr="00CB2BDE">
              <w:rPr>
                <w:color w:val="auto"/>
              </w:rPr>
              <w:t>Устанавливается как в абсолютном значении, так и в процентном отношении к окладу, сроком не более 1 года, по истечении которого может быть сохранена или отменена. Устанавливается на основании приказа руководителя учреждения, с учетом решения соответствующей комиссии с участием представительного органа работников.</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Pr="00CB2BDE" w:rsidRDefault="00114245">
            <w:pPr>
              <w:jc w:val="center"/>
              <w:rPr>
                <w:color w:val="auto"/>
              </w:rPr>
            </w:pPr>
            <w:r w:rsidRPr="00CB2BDE">
              <w:rPr>
                <w:color w:val="auto"/>
              </w:rPr>
              <w:t>Ежемесячно</w:t>
            </w:r>
          </w:p>
        </w:tc>
      </w:tr>
    </w:tbl>
    <w:p w:rsidR="00C70A07" w:rsidRDefault="00C70A07">
      <w:pPr>
        <w:jc w:val="both"/>
      </w:pPr>
    </w:p>
    <w:p w:rsidR="00C70A07" w:rsidRDefault="00114245">
      <w:pPr>
        <w:ind w:firstLine="540"/>
        <w:jc w:val="both"/>
      </w:pPr>
      <w:r>
        <w:t>5</w:t>
      </w:r>
      <w:r w:rsidR="000577F0">
        <w:t>1</w:t>
      </w:r>
      <w:r>
        <w:t xml:space="preserve">. Применение выплат, указанных в </w:t>
      </w:r>
      <w:hyperlink w:anchor="Par907" w:history="1">
        <w:r w:rsidRPr="00ED4C97">
          <w:rPr>
            <w:rStyle w:val="afa"/>
            <w:i/>
            <w:color w:val="000000"/>
            <w:u w:val="none"/>
          </w:rPr>
          <w:t>таблице</w:t>
        </w:r>
      </w:hyperlink>
      <w:r w:rsidRPr="00ED4C97">
        <w:rPr>
          <w:i/>
        </w:rPr>
        <w:t xml:space="preserve"> 1</w:t>
      </w:r>
      <w:r w:rsidR="0083620C">
        <w:rPr>
          <w:i/>
        </w:rPr>
        <w:t>4</w:t>
      </w:r>
      <w:r>
        <w:t xml:space="preserve"> Положения, не образует новый оклад (должностной оклад).</w:t>
      </w:r>
    </w:p>
    <w:p w:rsidR="00C70A07" w:rsidRDefault="00114245">
      <w:pPr>
        <w:ind w:firstLine="540"/>
        <w:jc w:val="both"/>
      </w:pPr>
      <w:r>
        <w:t>5</w:t>
      </w:r>
      <w:r w:rsidR="000577F0">
        <w:t>2</w:t>
      </w:r>
      <w:r>
        <w:t xml:space="preserve">.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hyperlink w:anchor="Par944" w:history="1">
        <w:r w:rsidRPr="00ED4C97">
          <w:rPr>
            <w:rStyle w:val="afa"/>
            <w:i/>
            <w:color w:val="000000"/>
            <w:u w:val="none"/>
          </w:rPr>
          <w:t>таблицей 1</w:t>
        </w:r>
      </w:hyperlink>
      <w:r w:rsidR="0083620C">
        <w:rPr>
          <w:rStyle w:val="afa"/>
          <w:i/>
          <w:color w:val="000000"/>
          <w:u w:val="none"/>
        </w:rPr>
        <w:t>5</w:t>
      </w:r>
      <w:r>
        <w:t>Положения.</w:t>
      </w:r>
    </w:p>
    <w:p w:rsidR="00C70A07" w:rsidRDefault="00114245">
      <w:pPr>
        <w:ind w:firstLine="540"/>
        <w:jc w:val="both"/>
      </w:pPr>
      <w:r>
        <w:lastRenderedPageBreak/>
        <w:t>При наличии нескольких оснований для установления выплаты за государственные награды (ордена, медали, знаки, почетные звания, почетные грамоты) Российской Федерации, СССР, РСФСР, за награды и почетные звания Ханты-Мансийского автономного округа-Югра, за ведомственные знаки отличия в труде Российской Федерации, СССР, РСФСР выплата устанавливается по одному из оснований в максимальном размере.</w:t>
      </w:r>
    </w:p>
    <w:p w:rsidR="00C70A07" w:rsidRDefault="00C70A07">
      <w:pPr>
        <w:jc w:val="right"/>
      </w:pPr>
    </w:p>
    <w:p w:rsidR="00C70A07" w:rsidRDefault="00114245">
      <w:pPr>
        <w:jc w:val="right"/>
      </w:pPr>
      <w:r>
        <w:t xml:space="preserve">Таблица </w:t>
      </w:r>
      <w:r w:rsidR="009D5B49">
        <w:t>1</w:t>
      </w:r>
      <w:r w:rsidR="0083620C">
        <w:t>5</w:t>
      </w:r>
    </w:p>
    <w:p w:rsidR="00C70A07" w:rsidRDefault="00114245">
      <w:pPr>
        <w:jc w:val="center"/>
      </w:pPr>
      <w:bookmarkStart w:id="11" w:name="Par944"/>
      <w:bookmarkEnd w:id="11"/>
      <w:r>
        <w:t>Выплаты за награды, почетные звания, наличие ученой степени</w:t>
      </w:r>
    </w:p>
    <w:p w:rsidR="00C70A07" w:rsidRDefault="00C70A07">
      <w:pPr>
        <w:jc w:val="center"/>
      </w:pPr>
    </w:p>
    <w:tbl>
      <w:tblPr>
        <w:tblW w:w="0" w:type="auto"/>
        <w:tblInd w:w="62" w:type="dxa"/>
        <w:tblLayout w:type="fixed"/>
        <w:tblCellMar>
          <w:top w:w="102" w:type="dxa"/>
          <w:left w:w="62" w:type="dxa"/>
          <w:bottom w:w="102" w:type="dxa"/>
          <w:right w:w="62" w:type="dxa"/>
        </w:tblCellMar>
        <w:tblLook w:val="04A0"/>
      </w:tblPr>
      <w:tblGrid>
        <w:gridCol w:w="556"/>
        <w:gridCol w:w="1443"/>
        <w:gridCol w:w="1166"/>
        <w:gridCol w:w="2663"/>
        <w:gridCol w:w="2497"/>
        <w:gridCol w:w="1535"/>
      </w:tblGrid>
      <w:tr w:rsidR="00C70A07">
        <w:trPr>
          <w:trHeight w:val="1535"/>
        </w:trPr>
        <w:tc>
          <w:tcPr>
            <w:tcW w:w="55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w:t>
            </w:r>
          </w:p>
          <w:p w:rsidR="00C70A07" w:rsidRDefault="00114245">
            <w:pPr>
              <w:jc w:val="center"/>
            </w:pPr>
            <w:r>
              <w:t>п/п</w:t>
            </w:r>
          </w:p>
        </w:tc>
        <w:tc>
          <w:tcPr>
            <w:tcW w:w="144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Наименование выплаты</w:t>
            </w:r>
          </w:p>
        </w:tc>
        <w:tc>
          <w:tcPr>
            <w:tcW w:w="11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Диапазон выплаты</w:t>
            </w:r>
          </w:p>
        </w:tc>
        <w:tc>
          <w:tcPr>
            <w:tcW w:w="266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Категории работников</w:t>
            </w:r>
          </w:p>
        </w:tc>
        <w:tc>
          <w:tcPr>
            <w:tcW w:w="249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Условия осуществления выплаты</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Периодичность осуществления выплаты</w:t>
            </w:r>
          </w:p>
        </w:tc>
      </w:tr>
      <w:tr w:rsidR="00C70A07" w:rsidTr="0002636F">
        <w:trPr>
          <w:trHeight w:val="230"/>
        </w:trPr>
        <w:tc>
          <w:tcPr>
            <w:tcW w:w="55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1</w:t>
            </w:r>
          </w:p>
        </w:tc>
        <w:tc>
          <w:tcPr>
            <w:tcW w:w="144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2</w:t>
            </w:r>
          </w:p>
        </w:tc>
        <w:tc>
          <w:tcPr>
            <w:tcW w:w="11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3</w:t>
            </w:r>
          </w:p>
        </w:tc>
        <w:tc>
          <w:tcPr>
            <w:tcW w:w="266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4</w:t>
            </w:r>
          </w:p>
        </w:tc>
        <w:tc>
          <w:tcPr>
            <w:tcW w:w="249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6</w:t>
            </w:r>
          </w:p>
        </w:tc>
      </w:tr>
      <w:tr w:rsidR="00C70A07">
        <w:tc>
          <w:tcPr>
            <w:tcW w:w="556"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1.</w:t>
            </w:r>
          </w:p>
        </w:tc>
        <w:tc>
          <w:tcPr>
            <w:tcW w:w="144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Выплата за награды, почетные звания, наличие ученой степени</w:t>
            </w:r>
          </w:p>
        </w:tc>
        <w:tc>
          <w:tcPr>
            <w:tcW w:w="1166" w:type="dxa"/>
            <w:vMerge w:val="restart"/>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Default="00C70A07">
            <w:pPr>
              <w:jc w:val="center"/>
            </w:pPr>
          </w:p>
          <w:p w:rsidR="00C70A07" w:rsidRDefault="00C70A07">
            <w:pPr>
              <w:jc w:val="center"/>
            </w:pPr>
          </w:p>
          <w:p w:rsidR="00C70A07" w:rsidRDefault="00C70A07">
            <w:pPr>
              <w:jc w:val="center"/>
            </w:pPr>
          </w:p>
          <w:p w:rsidR="00C70A07" w:rsidRDefault="00114245">
            <w:pPr>
              <w:jc w:val="center"/>
            </w:pPr>
            <w:r>
              <w:t>20%</w:t>
            </w:r>
          </w:p>
        </w:tc>
        <w:tc>
          <w:tcPr>
            <w:tcW w:w="2663" w:type="dxa"/>
            <w:tcBorders>
              <w:top w:val="single" w:sz="4" w:space="0" w:color="000000"/>
              <w:left w:val="single" w:sz="4" w:space="0" w:color="000000"/>
            </w:tcBorders>
            <w:shd w:val="clear" w:color="auto" w:fill="auto"/>
            <w:tcMar>
              <w:top w:w="102" w:type="dxa"/>
              <w:left w:w="62" w:type="dxa"/>
              <w:bottom w:w="102" w:type="dxa"/>
              <w:right w:w="62" w:type="dxa"/>
            </w:tcMar>
          </w:tcPr>
          <w:p w:rsidR="00C70A07" w:rsidRDefault="00114245">
            <w:r>
              <w:t>Работники учреждения, имеющие ученую степень:</w:t>
            </w:r>
          </w:p>
        </w:tc>
        <w:tc>
          <w:tcPr>
            <w:tcW w:w="2497"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both"/>
            </w:pPr>
            <w: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 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114245">
            <w:pPr>
              <w:jc w:val="center"/>
            </w:pPr>
            <w:r>
              <w:t>Ежемесячно</w:t>
            </w:r>
          </w:p>
        </w:tc>
      </w:tr>
      <w:tr w:rsidR="00C70A07">
        <w:tc>
          <w:tcPr>
            <w:tcW w:w="55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4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166" w:type="dxa"/>
            <w:vMerge/>
            <w:tcBorders>
              <w:top w:val="single" w:sz="4" w:space="0" w:color="000000"/>
              <w:left w:val="single" w:sz="4" w:space="0" w:color="000000"/>
            </w:tcBorders>
            <w:shd w:val="clear" w:color="auto" w:fill="auto"/>
            <w:tcMar>
              <w:top w:w="102" w:type="dxa"/>
              <w:left w:w="62" w:type="dxa"/>
              <w:bottom w:w="102" w:type="dxa"/>
              <w:right w:w="62" w:type="dxa"/>
            </w:tcMar>
            <w:vAlign w:val="center"/>
          </w:tcPr>
          <w:p w:rsidR="00C70A07" w:rsidRDefault="00C70A07"/>
        </w:tc>
        <w:tc>
          <w:tcPr>
            <w:tcW w:w="2663" w:type="dxa"/>
            <w:tcBorders>
              <w:left w:val="single" w:sz="4" w:space="0" w:color="000000"/>
            </w:tcBorders>
            <w:shd w:val="clear" w:color="auto" w:fill="auto"/>
            <w:tcMar>
              <w:top w:w="102" w:type="dxa"/>
              <w:left w:w="62" w:type="dxa"/>
              <w:bottom w:w="102" w:type="dxa"/>
              <w:right w:w="62" w:type="dxa"/>
            </w:tcMar>
          </w:tcPr>
          <w:p w:rsidR="00C70A07" w:rsidRDefault="00114245">
            <w:r>
              <w:t>доктор наук</w:t>
            </w:r>
          </w:p>
        </w:tc>
        <w:tc>
          <w:tcPr>
            <w:tcW w:w="24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r w:rsidR="00C70A07">
        <w:tc>
          <w:tcPr>
            <w:tcW w:w="55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4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166"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10%</w:t>
            </w:r>
          </w:p>
        </w:tc>
        <w:tc>
          <w:tcPr>
            <w:tcW w:w="2663"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r>
              <w:t>кандидат наук</w:t>
            </w:r>
          </w:p>
        </w:tc>
        <w:tc>
          <w:tcPr>
            <w:tcW w:w="24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r w:rsidR="00C70A07">
        <w:tc>
          <w:tcPr>
            <w:tcW w:w="55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4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1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10%</w:t>
            </w:r>
          </w:p>
        </w:tc>
        <w:tc>
          <w:tcPr>
            <w:tcW w:w="266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both"/>
            </w:pPr>
            <w:r>
              <w:t>Работники учреждения, имеющие:</w:t>
            </w:r>
          </w:p>
          <w:p w:rsidR="00C70A07" w:rsidRDefault="00114245">
            <w:pPr>
              <w:jc w:val="both"/>
            </w:pPr>
            <w:r>
              <w:t>государственные награды (ордена, медали) Российской Федерации, СССР, РСФСР, Ханты-Мансийского автономного округа - Югры</w:t>
            </w:r>
          </w:p>
        </w:tc>
        <w:tc>
          <w:tcPr>
            <w:tcW w:w="24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r w:rsidR="00C70A07">
        <w:tc>
          <w:tcPr>
            <w:tcW w:w="55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4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166" w:type="dxa"/>
            <w:tcBorders>
              <w:top w:val="single" w:sz="4" w:space="0" w:color="000000"/>
              <w:left w:val="single" w:sz="4" w:space="0" w:color="000000"/>
            </w:tcBorders>
            <w:shd w:val="clear" w:color="auto" w:fill="auto"/>
            <w:tcMar>
              <w:top w:w="102" w:type="dxa"/>
              <w:left w:w="62" w:type="dxa"/>
              <w:bottom w:w="102" w:type="dxa"/>
              <w:right w:w="62" w:type="dxa"/>
            </w:tcMar>
          </w:tcPr>
          <w:p w:rsidR="00C70A07" w:rsidRDefault="00C70A07"/>
        </w:tc>
        <w:tc>
          <w:tcPr>
            <w:tcW w:w="2663" w:type="dxa"/>
            <w:tcBorders>
              <w:top w:val="single" w:sz="4" w:space="0" w:color="000000"/>
              <w:left w:val="single" w:sz="4" w:space="0" w:color="000000"/>
            </w:tcBorders>
            <w:shd w:val="clear" w:color="auto" w:fill="auto"/>
            <w:tcMar>
              <w:top w:w="102" w:type="dxa"/>
              <w:left w:w="62" w:type="dxa"/>
              <w:bottom w:w="102" w:type="dxa"/>
              <w:right w:w="62" w:type="dxa"/>
            </w:tcMar>
          </w:tcPr>
          <w:p w:rsidR="00C70A07" w:rsidRDefault="00114245">
            <w:pPr>
              <w:jc w:val="both"/>
            </w:pPr>
            <w:r>
              <w:t>Работники учреждения, имеющие:</w:t>
            </w:r>
          </w:p>
          <w:p w:rsidR="00C70A07" w:rsidRDefault="00114245">
            <w:pPr>
              <w:jc w:val="both"/>
            </w:pPr>
            <w:r>
              <w:t>Почетные звания Российской Федерации, СССР, РСФСР, Ханты-Мансийского автономного округа – Югры (по профилю деятельности)</w:t>
            </w:r>
          </w:p>
        </w:tc>
        <w:tc>
          <w:tcPr>
            <w:tcW w:w="24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r w:rsidR="00C70A07">
        <w:tc>
          <w:tcPr>
            <w:tcW w:w="55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4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166" w:type="dxa"/>
            <w:tcBorders>
              <w:left w:val="single" w:sz="4" w:space="0" w:color="000000"/>
            </w:tcBorders>
            <w:shd w:val="clear" w:color="auto" w:fill="auto"/>
            <w:tcMar>
              <w:top w:w="102" w:type="dxa"/>
              <w:left w:w="62" w:type="dxa"/>
              <w:bottom w:w="102" w:type="dxa"/>
              <w:right w:w="62" w:type="dxa"/>
            </w:tcMar>
          </w:tcPr>
          <w:p w:rsidR="00C70A07" w:rsidRDefault="00114245">
            <w:pPr>
              <w:jc w:val="center"/>
            </w:pPr>
            <w:r>
              <w:t>20%</w:t>
            </w:r>
          </w:p>
        </w:tc>
        <w:tc>
          <w:tcPr>
            <w:tcW w:w="2663" w:type="dxa"/>
            <w:tcBorders>
              <w:left w:val="single" w:sz="4" w:space="0" w:color="000000"/>
            </w:tcBorders>
            <w:shd w:val="clear" w:color="auto" w:fill="auto"/>
            <w:tcMar>
              <w:top w:w="102" w:type="dxa"/>
              <w:left w:w="62" w:type="dxa"/>
              <w:bottom w:w="102" w:type="dxa"/>
              <w:right w:w="62" w:type="dxa"/>
            </w:tcMar>
          </w:tcPr>
          <w:p w:rsidR="00C70A07" w:rsidRDefault="00114245">
            <w:pPr>
              <w:jc w:val="both"/>
            </w:pPr>
            <w:r>
              <w:t>«Народный...»</w:t>
            </w:r>
          </w:p>
        </w:tc>
        <w:tc>
          <w:tcPr>
            <w:tcW w:w="24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r w:rsidR="00C70A07">
        <w:tc>
          <w:tcPr>
            <w:tcW w:w="55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4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166" w:type="dxa"/>
            <w:tcBorders>
              <w:left w:val="single" w:sz="4" w:space="0" w:color="000000"/>
            </w:tcBorders>
            <w:shd w:val="clear" w:color="auto" w:fill="auto"/>
            <w:tcMar>
              <w:top w:w="102" w:type="dxa"/>
              <w:left w:w="62" w:type="dxa"/>
              <w:bottom w:w="102" w:type="dxa"/>
              <w:right w:w="62" w:type="dxa"/>
            </w:tcMar>
          </w:tcPr>
          <w:p w:rsidR="00C70A07" w:rsidRDefault="00114245">
            <w:pPr>
              <w:jc w:val="center"/>
            </w:pPr>
            <w:r>
              <w:t>10%</w:t>
            </w:r>
          </w:p>
        </w:tc>
        <w:tc>
          <w:tcPr>
            <w:tcW w:w="2663" w:type="dxa"/>
            <w:tcBorders>
              <w:left w:val="single" w:sz="4" w:space="0" w:color="000000"/>
            </w:tcBorders>
            <w:shd w:val="clear" w:color="auto" w:fill="auto"/>
            <w:tcMar>
              <w:top w:w="102" w:type="dxa"/>
              <w:left w:w="62" w:type="dxa"/>
              <w:bottom w:w="102" w:type="dxa"/>
              <w:right w:w="62" w:type="dxa"/>
            </w:tcMar>
          </w:tcPr>
          <w:p w:rsidR="00C70A07" w:rsidRDefault="00114245">
            <w:pPr>
              <w:jc w:val="both"/>
            </w:pPr>
            <w:r>
              <w:t>«Заслуженный...»</w:t>
            </w:r>
          </w:p>
        </w:tc>
        <w:tc>
          <w:tcPr>
            <w:tcW w:w="24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r w:rsidR="00C70A07">
        <w:tc>
          <w:tcPr>
            <w:tcW w:w="55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4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166"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center"/>
            </w:pPr>
            <w:r>
              <w:t>10%</w:t>
            </w:r>
          </w:p>
        </w:tc>
        <w:tc>
          <w:tcPr>
            <w:tcW w:w="2663" w:type="dxa"/>
            <w:tcBorders>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both"/>
            </w:pPr>
            <w:r>
              <w:t>«Лауреат...»</w:t>
            </w:r>
          </w:p>
        </w:tc>
        <w:tc>
          <w:tcPr>
            <w:tcW w:w="24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r w:rsidR="00C70A07">
        <w:tc>
          <w:tcPr>
            <w:tcW w:w="55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4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16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114245">
            <w:pPr>
              <w:jc w:val="center"/>
            </w:pPr>
            <w:r>
              <w:t>5%</w:t>
            </w:r>
          </w:p>
        </w:tc>
        <w:tc>
          <w:tcPr>
            <w:tcW w:w="266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C70A07" w:rsidRDefault="00114245">
            <w:pPr>
              <w:jc w:val="both"/>
            </w:pPr>
            <w:r>
              <w:t>Работники учреждения, имеющие:</w:t>
            </w:r>
          </w:p>
          <w:p w:rsidR="00C70A07" w:rsidRDefault="00114245">
            <w:pPr>
              <w:jc w:val="both"/>
            </w:pPr>
            <w:r>
              <w:lastRenderedPageBreak/>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49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C70A07" w:rsidRDefault="00C70A07"/>
        </w:tc>
        <w:tc>
          <w:tcPr>
            <w:tcW w:w="15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C70A07" w:rsidRDefault="00C70A07"/>
        </w:tc>
      </w:tr>
    </w:tbl>
    <w:p w:rsidR="00C70A07" w:rsidRDefault="00C70A07">
      <w:pPr>
        <w:jc w:val="both"/>
      </w:pPr>
    </w:p>
    <w:p w:rsidR="00C70A07" w:rsidRDefault="00114245">
      <w:pPr>
        <w:ind w:firstLine="540"/>
        <w:jc w:val="both"/>
      </w:pPr>
      <w:r>
        <w:t>5</w:t>
      </w:r>
      <w:r w:rsidR="000577F0">
        <w:t>3</w:t>
      </w:r>
      <w:r>
        <w:t>. Иные выплаты устанавливаются в пределах фонда оплаты труда, с учетом доведенных субсидий на финансовое обеспечение выполнения муниципального задания на оказание услуг (выполнение работ) и средств, поступающих от приносящей доход деятельности.</w:t>
      </w:r>
    </w:p>
    <w:p w:rsidR="00C70A07" w:rsidRDefault="00C70A07">
      <w:pPr>
        <w:jc w:val="center"/>
      </w:pPr>
      <w:bookmarkStart w:id="12" w:name="Par994"/>
      <w:bookmarkEnd w:id="12"/>
    </w:p>
    <w:p w:rsidR="00C70A07" w:rsidRDefault="00114245">
      <w:pPr>
        <w:jc w:val="center"/>
      </w:pPr>
      <w:r>
        <w:rPr>
          <w:b/>
        </w:rPr>
        <w:t>VII. Порядок формирования фонда оплаты труда учреждения</w:t>
      </w:r>
    </w:p>
    <w:p w:rsidR="00C70A07" w:rsidRDefault="00C70A07">
      <w:pPr>
        <w:jc w:val="both"/>
        <w:rPr>
          <w:b/>
        </w:rPr>
      </w:pPr>
    </w:p>
    <w:p w:rsidR="00C70A07" w:rsidRDefault="00114245">
      <w:pPr>
        <w:ind w:firstLine="540"/>
        <w:jc w:val="both"/>
      </w:pPr>
      <w:r>
        <w:t>5</w:t>
      </w:r>
      <w:r w:rsidR="000577F0">
        <w:t>4</w:t>
      </w:r>
      <w:r>
        <w:t>. Фонд оплаты труда учреждения формируется на календарный год исходя из размеров субсидий, пост</w:t>
      </w:r>
      <w:r w:rsidR="00ED4C97">
        <w:t>упающих в установленном порядке учреждению</w:t>
      </w:r>
      <w:r>
        <w:t xml:space="preserve"> из бюджета</w:t>
      </w:r>
      <w:r w:rsidR="00ED4C97">
        <w:t xml:space="preserve"> сельского поселения Шеркалы</w:t>
      </w:r>
      <w:r>
        <w:t>, и объемов средств, поступающих от приносящей доход деятельности.</w:t>
      </w:r>
    </w:p>
    <w:p w:rsidR="00C70A07" w:rsidRDefault="00114245">
      <w:pPr>
        <w:ind w:firstLine="540"/>
        <w:jc w:val="both"/>
      </w:pPr>
      <w:r>
        <w:t>5</w:t>
      </w:r>
      <w:r w:rsidR="000577F0">
        <w:t>5</w:t>
      </w:r>
      <w:r>
        <w:t>.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C70A07" w:rsidRDefault="00114245">
      <w:pPr>
        <w:ind w:firstLine="540"/>
        <w:jc w:val="both"/>
      </w:pPr>
      <w:r>
        <w:t xml:space="preserve">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w:t>
      </w:r>
      <w:hyperlink r:id="rId55" w:history="1">
        <w:r>
          <w:rPr>
            <w:rStyle w:val="afa"/>
            <w:color w:val="000000"/>
            <w:u w:val="none"/>
          </w:rPr>
          <w:t>разделами II</w:t>
        </w:r>
      </w:hyperlink>
      <w:r>
        <w:t xml:space="preserve"> - </w:t>
      </w:r>
      <w:hyperlink r:id="rId56" w:history="1">
        <w:r>
          <w:rPr>
            <w:rStyle w:val="afa"/>
            <w:color w:val="000000"/>
            <w:u w:val="none"/>
          </w:rPr>
          <w:t>VI</w:t>
        </w:r>
      </w:hyperlink>
      <w:r>
        <w:t xml:space="preserve"> настоящего Положения.</w:t>
      </w:r>
    </w:p>
    <w:p w:rsidR="00C70A07" w:rsidRPr="00A15277" w:rsidRDefault="00114245">
      <w:pPr>
        <w:ind w:firstLine="540"/>
        <w:jc w:val="both"/>
        <w:rPr>
          <w:color w:val="auto"/>
        </w:rPr>
      </w:pPr>
      <w:r w:rsidRPr="00A15277">
        <w:rPr>
          <w:color w:val="auto"/>
        </w:rPr>
        <w:t>5</w:t>
      </w:r>
      <w:r w:rsidR="000577F0">
        <w:rPr>
          <w:color w:val="auto"/>
        </w:rPr>
        <w:t>6</w:t>
      </w:r>
      <w:r w:rsidRPr="00A15277">
        <w:rPr>
          <w:color w:val="auto"/>
        </w:rPr>
        <w:t>. При формировании фонда оплаты труда:</w:t>
      </w:r>
    </w:p>
    <w:p w:rsidR="00C70A07" w:rsidRPr="00A15277" w:rsidRDefault="00114245">
      <w:pPr>
        <w:ind w:firstLine="540"/>
        <w:jc w:val="both"/>
        <w:rPr>
          <w:color w:val="auto"/>
        </w:rPr>
      </w:pPr>
      <w:r w:rsidRPr="00A15277">
        <w:rPr>
          <w:color w:val="auto"/>
        </w:rPr>
        <w:t>5</w:t>
      </w:r>
      <w:r w:rsidR="000577F0">
        <w:rPr>
          <w:color w:val="auto"/>
        </w:rPr>
        <w:t>6</w:t>
      </w:r>
      <w:r w:rsidRPr="00A15277">
        <w:rPr>
          <w:color w:val="auto"/>
        </w:rPr>
        <w:t>.1. На стимулирующие выплаты работникам культуры предусматривается не более 100% от суммы фонда должностных окладов,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в пределах лимитов бюджетных обязательств и достижения целевого пок</w:t>
      </w:r>
      <w:r w:rsidR="008127F6" w:rsidRPr="00A15277">
        <w:rPr>
          <w:color w:val="auto"/>
        </w:rPr>
        <w:t>азателя работников</w:t>
      </w:r>
      <w:r w:rsidR="00A15277" w:rsidRPr="00A15277">
        <w:rPr>
          <w:color w:val="auto"/>
        </w:rPr>
        <w:t>.</w:t>
      </w:r>
    </w:p>
    <w:p w:rsidR="00C70A07" w:rsidRDefault="00114245">
      <w:pPr>
        <w:ind w:firstLine="540"/>
        <w:jc w:val="both"/>
      </w:pPr>
      <w:r>
        <w:t>5</w:t>
      </w:r>
      <w:r w:rsidR="000577F0">
        <w:t>7</w:t>
      </w:r>
      <w:r>
        <w:t>. При формировании фонда оплаты труда 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C70A07" w:rsidRDefault="00114245">
      <w:pPr>
        <w:jc w:val="both"/>
      </w:pPr>
      <w:r>
        <w:t xml:space="preserve">         5</w:t>
      </w:r>
      <w:r w:rsidR="000577F0">
        <w:t>8</w:t>
      </w:r>
      <w:r>
        <w:t xml:space="preserve">. Предельная доля годового фонда оплаты труда работников административно-управленческого и вспомогательного персонала учреждения составляет не более 40% от общего годового фонда оплаты труда учреждения. Перечни должностей работников административно-управленческого и вспомогательного персонала учреждения устанавливаются </w:t>
      </w:r>
      <w:r w:rsidR="008127F6">
        <w:t xml:space="preserve">постановлением администрации сельского поселения Шеркалы. </w:t>
      </w:r>
    </w:p>
    <w:p w:rsidR="00C70A07" w:rsidRDefault="000577F0">
      <w:pPr>
        <w:ind w:firstLine="540"/>
        <w:jc w:val="both"/>
      </w:pPr>
      <w:r>
        <w:t>59</w:t>
      </w:r>
      <w:r w:rsidR="00114245">
        <w:t>.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C70A07" w:rsidRDefault="00C70A07">
      <w:pPr>
        <w:jc w:val="both"/>
      </w:pPr>
    </w:p>
    <w:p w:rsidR="00C70A07" w:rsidRDefault="00114245">
      <w:pPr>
        <w:jc w:val="center"/>
      </w:pPr>
      <w:r>
        <w:rPr>
          <w:b/>
        </w:rPr>
        <w:t>VIII. Заключительные положения</w:t>
      </w:r>
    </w:p>
    <w:p w:rsidR="00C70A07" w:rsidRDefault="00C70A07">
      <w:pPr>
        <w:jc w:val="both"/>
        <w:rPr>
          <w:b/>
        </w:rPr>
      </w:pPr>
    </w:p>
    <w:p w:rsidR="00C70A07" w:rsidRPr="00A15277" w:rsidRDefault="00114245">
      <w:pPr>
        <w:ind w:firstLine="540"/>
        <w:jc w:val="both"/>
      </w:pPr>
      <w:r w:rsidRPr="00A15277">
        <w:t>6</w:t>
      </w:r>
      <w:r w:rsidR="000577F0">
        <w:t>0</w:t>
      </w:r>
      <w:r w:rsidRPr="00A15277">
        <w:t xml:space="preserve">. В случае необходимости урегулирования отдельных вопросов общего характера при применении системы оплаты труда учреждением в Положении о системе оплаты труда </w:t>
      </w:r>
      <w:r w:rsidRPr="00A15277">
        <w:lastRenderedPageBreak/>
        <w:t>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p>
    <w:p w:rsidR="00C70A07" w:rsidRDefault="00114245">
      <w:pPr>
        <w:ind w:firstLine="540"/>
        <w:jc w:val="both"/>
      </w:pPr>
      <w:r w:rsidRPr="00A15277">
        <w:t>6</w:t>
      </w:r>
      <w:r w:rsidR="000577F0">
        <w:t>1</w:t>
      </w:r>
      <w:r w:rsidRPr="00A15277">
        <w:t>. Порядок согласования организационной структуры и предельной штатной численности для учреждения устанавливается Учредителем.</w:t>
      </w:r>
    </w:p>
    <w:p w:rsidR="00C70A07" w:rsidRDefault="00114245">
      <w:pPr>
        <w:ind w:firstLine="540"/>
        <w:jc w:val="both"/>
      </w:pPr>
      <w:r>
        <w:t>6</w:t>
      </w:r>
      <w:r w:rsidR="000577F0">
        <w:t>2</w:t>
      </w:r>
      <w:r>
        <w:t>. В случае несоблюдения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w:t>
      </w:r>
      <w:r w:rsidR="008127F6">
        <w:t xml:space="preserve">го бухгалтера), установленного </w:t>
      </w:r>
      <w:r>
        <w:t>пунктом 41 настоящего Положения трудовой договор с руководителем учреждения может быть прекращен.</w:t>
      </w:r>
    </w:p>
    <w:p w:rsidR="00C70A07" w:rsidRDefault="00114245">
      <w:pPr>
        <w:ind w:firstLine="540"/>
        <w:jc w:val="both"/>
      </w:pPr>
      <w:r>
        <w:t>6</w:t>
      </w:r>
      <w:r w:rsidR="000577F0">
        <w:t>3</w:t>
      </w:r>
      <w:r>
        <w:t>.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C70A07" w:rsidRDefault="00114245">
      <w:pPr>
        <w:ind w:firstLine="540"/>
        <w:jc w:val="both"/>
      </w:pPr>
      <w:r w:rsidRPr="00A15277">
        <w:t>6</w:t>
      </w:r>
      <w:r w:rsidR="000577F0">
        <w:t>4</w:t>
      </w:r>
      <w:r w:rsidRPr="00A15277">
        <w:t xml:space="preserve">. Допущенный муниципальным учреждением, подведомственным </w:t>
      </w:r>
      <w:r w:rsidR="008127F6" w:rsidRPr="00A15277">
        <w:t>администрации сельского поселения Шеркалы</w:t>
      </w:r>
      <w:r w:rsidRPr="00A15277">
        <w:t xml:space="preserve"> перерасход по фонду оплаты труда, определенный исходя из достижения целевых показателей при реализации настоящего Положения не является основанием для увеличения объема финансирования в части расходов на оплату труда и влечет за собой ответственность руководителя.</w:t>
      </w:r>
    </w:p>
    <w:p w:rsidR="00C70A07" w:rsidRDefault="00C70A07">
      <w:pPr>
        <w:widowControl w:val="0"/>
        <w:jc w:val="right"/>
        <w:rPr>
          <w:sz w:val="20"/>
        </w:rPr>
      </w:pPr>
    </w:p>
    <w:sectPr w:rsidR="00C70A07" w:rsidSect="00C70A07">
      <w:pgSz w:w="11906" w:h="16838"/>
      <w:pgMar w:top="1134" w:right="567" w:bottom="902"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0F8" w:rsidRDefault="00AC30F8" w:rsidP="00B36118">
      <w:r>
        <w:separator/>
      </w:r>
    </w:p>
  </w:endnote>
  <w:endnote w:type="continuationSeparator" w:id="1">
    <w:p w:rsidR="00AC30F8" w:rsidRDefault="00AC30F8" w:rsidP="00B36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0F8" w:rsidRDefault="00AC30F8" w:rsidP="00B36118">
      <w:r>
        <w:separator/>
      </w:r>
    </w:p>
  </w:footnote>
  <w:footnote w:type="continuationSeparator" w:id="1">
    <w:p w:rsidR="00AC30F8" w:rsidRDefault="00AC30F8" w:rsidP="00B36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3264E"/>
    <w:multiLevelType w:val="multilevel"/>
    <w:tmpl w:val="92A2F212"/>
    <w:lvl w:ilvl="0">
      <w:start w:val="1"/>
      <w:numFmt w:val="decimal"/>
      <w:pStyle w:val="1"/>
      <w:lvlText w:val=""/>
      <w:lvlJc w:val="left"/>
      <w:pPr>
        <w:tabs>
          <w:tab w:val="left" w:pos="0"/>
        </w:tabs>
        <w:ind w:left="0" w:firstLine="0"/>
      </w:pPr>
    </w:lvl>
    <w:lvl w:ilvl="1">
      <w:start w:val="1"/>
      <w:numFmt w:val="decimal"/>
      <w:pStyle w:val="2"/>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0A07"/>
    <w:rsid w:val="0001371C"/>
    <w:rsid w:val="0002636F"/>
    <w:rsid w:val="00037F1A"/>
    <w:rsid w:val="00043044"/>
    <w:rsid w:val="000577F0"/>
    <w:rsid w:val="00075F83"/>
    <w:rsid w:val="000B35E0"/>
    <w:rsid w:val="001048B6"/>
    <w:rsid w:val="001106EC"/>
    <w:rsid w:val="00114245"/>
    <w:rsid w:val="0011770A"/>
    <w:rsid w:val="00160D71"/>
    <w:rsid w:val="00160EEA"/>
    <w:rsid w:val="001F46F5"/>
    <w:rsid w:val="001F7D55"/>
    <w:rsid w:val="002304FA"/>
    <w:rsid w:val="002F53F2"/>
    <w:rsid w:val="003304DE"/>
    <w:rsid w:val="00331135"/>
    <w:rsid w:val="00343E85"/>
    <w:rsid w:val="00347752"/>
    <w:rsid w:val="00377372"/>
    <w:rsid w:val="003A0C7F"/>
    <w:rsid w:val="003F0AB5"/>
    <w:rsid w:val="004340A5"/>
    <w:rsid w:val="004A4D68"/>
    <w:rsid w:val="004A754E"/>
    <w:rsid w:val="004B7A77"/>
    <w:rsid w:val="00505858"/>
    <w:rsid w:val="00516025"/>
    <w:rsid w:val="0055208C"/>
    <w:rsid w:val="00593575"/>
    <w:rsid w:val="005B296D"/>
    <w:rsid w:val="005F399B"/>
    <w:rsid w:val="00625DEF"/>
    <w:rsid w:val="00636ACB"/>
    <w:rsid w:val="00652F08"/>
    <w:rsid w:val="006768F7"/>
    <w:rsid w:val="006925E2"/>
    <w:rsid w:val="00731EEB"/>
    <w:rsid w:val="00752720"/>
    <w:rsid w:val="00760474"/>
    <w:rsid w:val="007C374F"/>
    <w:rsid w:val="007D401F"/>
    <w:rsid w:val="007E0733"/>
    <w:rsid w:val="007F547C"/>
    <w:rsid w:val="008127F6"/>
    <w:rsid w:val="0083620C"/>
    <w:rsid w:val="00842745"/>
    <w:rsid w:val="00866A75"/>
    <w:rsid w:val="00885A6F"/>
    <w:rsid w:val="008B7D68"/>
    <w:rsid w:val="008C7E4D"/>
    <w:rsid w:val="008D2E90"/>
    <w:rsid w:val="008E6855"/>
    <w:rsid w:val="008F0D0F"/>
    <w:rsid w:val="00925625"/>
    <w:rsid w:val="00976FA6"/>
    <w:rsid w:val="00977409"/>
    <w:rsid w:val="00984ADB"/>
    <w:rsid w:val="009D5B49"/>
    <w:rsid w:val="009F30FC"/>
    <w:rsid w:val="00A15277"/>
    <w:rsid w:val="00A31F85"/>
    <w:rsid w:val="00A33C75"/>
    <w:rsid w:val="00A420E9"/>
    <w:rsid w:val="00A436AD"/>
    <w:rsid w:val="00AC1942"/>
    <w:rsid w:val="00AC30F8"/>
    <w:rsid w:val="00AD1690"/>
    <w:rsid w:val="00AE2497"/>
    <w:rsid w:val="00B07A6B"/>
    <w:rsid w:val="00B147BE"/>
    <w:rsid w:val="00B238DA"/>
    <w:rsid w:val="00B36118"/>
    <w:rsid w:val="00B503FB"/>
    <w:rsid w:val="00B649A7"/>
    <w:rsid w:val="00B7086E"/>
    <w:rsid w:val="00BA0475"/>
    <w:rsid w:val="00BE5C86"/>
    <w:rsid w:val="00C01C7B"/>
    <w:rsid w:val="00C2264D"/>
    <w:rsid w:val="00C23497"/>
    <w:rsid w:val="00C24D13"/>
    <w:rsid w:val="00C438B9"/>
    <w:rsid w:val="00C50DE3"/>
    <w:rsid w:val="00C70A07"/>
    <w:rsid w:val="00CB2BDE"/>
    <w:rsid w:val="00CB46B7"/>
    <w:rsid w:val="00CE3257"/>
    <w:rsid w:val="00D06C6A"/>
    <w:rsid w:val="00D24372"/>
    <w:rsid w:val="00D73181"/>
    <w:rsid w:val="00D96FC9"/>
    <w:rsid w:val="00DC72B2"/>
    <w:rsid w:val="00DD2758"/>
    <w:rsid w:val="00DD3D10"/>
    <w:rsid w:val="00DF6BB5"/>
    <w:rsid w:val="00E747FE"/>
    <w:rsid w:val="00E7497E"/>
    <w:rsid w:val="00E803BC"/>
    <w:rsid w:val="00EA2D97"/>
    <w:rsid w:val="00ED4C97"/>
    <w:rsid w:val="00EF1E94"/>
    <w:rsid w:val="00F34FDB"/>
    <w:rsid w:val="00F4037C"/>
    <w:rsid w:val="00FB06C5"/>
    <w:rsid w:val="00FC7DD9"/>
    <w:rsid w:val="00FE29F0"/>
    <w:rsid w:val="00FE5066"/>
    <w:rsid w:val="00FE7DE0"/>
    <w:rsid w:val="00FF4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C70A07"/>
    <w:rPr>
      <w:sz w:val="24"/>
    </w:rPr>
  </w:style>
  <w:style w:type="paragraph" w:styleId="1">
    <w:name w:val="heading 1"/>
    <w:basedOn w:val="a"/>
    <w:next w:val="a"/>
    <w:link w:val="11"/>
    <w:uiPriority w:val="9"/>
    <w:qFormat/>
    <w:rsid w:val="00C70A07"/>
    <w:pPr>
      <w:keepNext/>
      <w:numPr>
        <w:numId w:val="1"/>
      </w:numPr>
      <w:spacing w:before="240" w:after="60"/>
      <w:outlineLvl w:val="0"/>
    </w:pPr>
    <w:rPr>
      <w:rFonts w:ascii="Arial" w:hAnsi="Arial"/>
      <w:b/>
      <w:sz w:val="32"/>
    </w:rPr>
  </w:style>
  <w:style w:type="paragraph" w:styleId="2">
    <w:name w:val="heading 2"/>
    <w:basedOn w:val="a"/>
    <w:next w:val="a0"/>
    <w:link w:val="20"/>
    <w:uiPriority w:val="9"/>
    <w:qFormat/>
    <w:rsid w:val="00C70A07"/>
    <w:pPr>
      <w:keepNext/>
      <w:numPr>
        <w:ilvl w:val="1"/>
        <w:numId w:val="1"/>
      </w:numPr>
      <w:ind w:firstLine="540"/>
      <w:jc w:val="center"/>
      <w:outlineLvl w:val="1"/>
    </w:pPr>
    <w:rPr>
      <w:b/>
    </w:rPr>
  </w:style>
  <w:style w:type="paragraph" w:styleId="3">
    <w:name w:val="heading 3"/>
    <w:next w:val="a"/>
    <w:link w:val="30"/>
    <w:uiPriority w:val="9"/>
    <w:qFormat/>
    <w:rsid w:val="00C70A07"/>
    <w:pPr>
      <w:spacing w:before="120" w:after="120"/>
      <w:jc w:val="both"/>
      <w:outlineLvl w:val="2"/>
    </w:pPr>
    <w:rPr>
      <w:rFonts w:ascii="XO Thames" w:hAnsi="XO Thames"/>
      <w:b/>
      <w:sz w:val="26"/>
    </w:rPr>
  </w:style>
  <w:style w:type="paragraph" w:styleId="4">
    <w:name w:val="heading 4"/>
    <w:next w:val="a"/>
    <w:link w:val="40"/>
    <w:uiPriority w:val="9"/>
    <w:qFormat/>
    <w:rsid w:val="00C70A07"/>
    <w:pPr>
      <w:spacing w:before="120" w:after="120"/>
      <w:jc w:val="both"/>
      <w:outlineLvl w:val="3"/>
    </w:pPr>
    <w:rPr>
      <w:rFonts w:ascii="XO Thames" w:hAnsi="XO Thames"/>
      <w:b/>
      <w:sz w:val="24"/>
    </w:rPr>
  </w:style>
  <w:style w:type="paragraph" w:styleId="5">
    <w:name w:val="heading 5"/>
    <w:next w:val="a"/>
    <w:link w:val="50"/>
    <w:uiPriority w:val="9"/>
    <w:qFormat/>
    <w:rsid w:val="00C70A07"/>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sid w:val="00C70A07"/>
    <w:rPr>
      <w:rFonts w:ascii="Times New Roman" w:hAnsi="Times New Roman"/>
      <w:color w:val="000000"/>
      <w:sz w:val="24"/>
    </w:rPr>
  </w:style>
  <w:style w:type="paragraph" w:customStyle="1" w:styleId="ConsPlusTitle">
    <w:name w:val="ConsPlusTitle"/>
    <w:link w:val="ConsPlusTitle0"/>
    <w:rsid w:val="00C70A07"/>
    <w:rPr>
      <w:b/>
      <w:sz w:val="28"/>
    </w:rPr>
  </w:style>
  <w:style w:type="character" w:customStyle="1" w:styleId="ConsPlusTitle0">
    <w:name w:val="ConsPlusTitle"/>
    <w:link w:val="ConsPlusTitle"/>
    <w:rsid w:val="00C70A07"/>
    <w:rPr>
      <w:rFonts w:ascii="Times New Roman" w:hAnsi="Times New Roman"/>
      <w:b/>
      <w:color w:val="000000"/>
      <w:sz w:val="28"/>
    </w:rPr>
  </w:style>
  <w:style w:type="paragraph" w:customStyle="1" w:styleId="WW8Num11z1">
    <w:name w:val="WW8Num11z1"/>
    <w:link w:val="WW8Num11z10"/>
    <w:rsid w:val="00C70A07"/>
  </w:style>
  <w:style w:type="character" w:customStyle="1" w:styleId="WW8Num11z10">
    <w:name w:val="WW8Num11z1"/>
    <w:link w:val="WW8Num11z1"/>
    <w:rsid w:val="00C70A07"/>
  </w:style>
  <w:style w:type="paragraph" w:styleId="21">
    <w:name w:val="toc 2"/>
    <w:next w:val="a"/>
    <w:link w:val="22"/>
    <w:uiPriority w:val="39"/>
    <w:rsid w:val="00C70A07"/>
    <w:pPr>
      <w:ind w:left="200"/>
    </w:pPr>
    <w:rPr>
      <w:rFonts w:ascii="XO Thames" w:hAnsi="XO Thames"/>
      <w:sz w:val="28"/>
    </w:rPr>
  </w:style>
  <w:style w:type="character" w:customStyle="1" w:styleId="22">
    <w:name w:val="Оглавление 2 Знак"/>
    <w:link w:val="21"/>
    <w:rsid w:val="00C70A07"/>
    <w:rPr>
      <w:rFonts w:ascii="XO Thames" w:hAnsi="XO Thames"/>
      <w:sz w:val="28"/>
    </w:rPr>
  </w:style>
  <w:style w:type="paragraph" w:styleId="a4">
    <w:name w:val="endnote text"/>
    <w:basedOn w:val="a"/>
    <w:link w:val="12"/>
    <w:rsid w:val="00C70A07"/>
    <w:rPr>
      <w:sz w:val="20"/>
    </w:rPr>
  </w:style>
  <w:style w:type="character" w:customStyle="1" w:styleId="12">
    <w:name w:val="Текст концевой сноски Знак1"/>
    <w:basedOn w:val="10"/>
    <w:link w:val="a4"/>
    <w:rsid w:val="00C70A07"/>
    <w:rPr>
      <w:rFonts w:ascii="Times New Roman" w:hAnsi="Times New Roman"/>
      <w:color w:val="000000"/>
      <w:sz w:val="20"/>
    </w:rPr>
  </w:style>
  <w:style w:type="paragraph" w:customStyle="1" w:styleId="WW8Num1z7">
    <w:name w:val="WW8Num1z7"/>
    <w:link w:val="WW8Num1z70"/>
    <w:rsid w:val="00C70A07"/>
  </w:style>
  <w:style w:type="character" w:customStyle="1" w:styleId="WW8Num1z70">
    <w:name w:val="WW8Num1z7"/>
    <w:link w:val="WW8Num1z7"/>
    <w:rsid w:val="00C70A07"/>
  </w:style>
  <w:style w:type="paragraph" w:styleId="41">
    <w:name w:val="toc 4"/>
    <w:next w:val="a"/>
    <w:link w:val="42"/>
    <w:uiPriority w:val="39"/>
    <w:rsid w:val="00C70A07"/>
    <w:pPr>
      <w:ind w:left="600"/>
    </w:pPr>
    <w:rPr>
      <w:rFonts w:ascii="XO Thames" w:hAnsi="XO Thames"/>
      <w:sz w:val="28"/>
    </w:rPr>
  </w:style>
  <w:style w:type="character" w:customStyle="1" w:styleId="42">
    <w:name w:val="Оглавление 4 Знак"/>
    <w:link w:val="41"/>
    <w:rsid w:val="00C70A07"/>
    <w:rPr>
      <w:rFonts w:ascii="XO Thames" w:hAnsi="XO Thames"/>
      <w:sz w:val="28"/>
    </w:rPr>
  </w:style>
  <w:style w:type="paragraph" w:customStyle="1" w:styleId="WW8Num11z3">
    <w:name w:val="WW8Num11z3"/>
    <w:link w:val="WW8Num11z30"/>
    <w:rsid w:val="00C70A07"/>
  </w:style>
  <w:style w:type="character" w:customStyle="1" w:styleId="WW8Num11z30">
    <w:name w:val="WW8Num11z3"/>
    <w:link w:val="WW8Num11z3"/>
    <w:rsid w:val="00C70A07"/>
  </w:style>
  <w:style w:type="paragraph" w:customStyle="1" w:styleId="a5">
    <w:name w:val="Текст сноски Знак"/>
    <w:link w:val="a6"/>
    <w:rsid w:val="00C70A07"/>
  </w:style>
  <w:style w:type="character" w:customStyle="1" w:styleId="a6">
    <w:name w:val="Текст сноски Знак"/>
    <w:link w:val="a5"/>
    <w:rsid w:val="00C70A07"/>
  </w:style>
  <w:style w:type="paragraph" w:customStyle="1" w:styleId="23">
    <w:name w:val="Основной текст с отступом 2 Знак"/>
    <w:link w:val="24"/>
    <w:rsid w:val="00C70A07"/>
    <w:rPr>
      <w:sz w:val="24"/>
    </w:rPr>
  </w:style>
  <w:style w:type="character" w:customStyle="1" w:styleId="24">
    <w:name w:val="Основной текст с отступом 2 Знак"/>
    <w:link w:val="23"/>
    <w:rsid w:val="00C70A07"/>
    <w:rPr>
      <w:sz w:val="24"/>
    </w:rPr>
  </w:style>
  <w:style w:type="paragraph" w:styleId="6">
    <w:name w:val="toc 6"/>
    <w:next w:val="a"/>
    <w:link w:val="60"/>
    <w:uiPriority w:val="39"/>
    <w:rsid w:val="00C70A07"/>
    <w:pPr>
      <w:ind w:left="1000"/>
    </w:pPr>
    <w:rPr>
      <w:rFonts w:ascii="XO Thames" w:hAnsi="XO Thames"/>
      <w:sz w:val="28"/>
    </w:rPr>
  </w:style>
  <w:style w:type="character" w:customStyle="1" w:styleId="60">
    <w:name w:val="Оглавление 6 Знак"/>
    <w:link w:val="6"/>
    <w:rsid w:val="00C70A07"/>
    <w:rPr>
      <w:rFonts w:ascii="XO Thames" w:hAnsi="XO Thames"/>
      <w:sz w:val="28"/>
    </w:rPr>
  </w:style>
  <w:style w:type="paragraph" w:styleId="7">
    <w:name w:val="toc 7"/>
    <w:next w:val="a"/>
    <w:link w:val="70"/>
    <w:uiPriority w:val="39"/>
    <w:rsid w:val="00C70A07"/>
    <w:pPr>
      <w:ind w:left="1200"/>
    </w:pPr>
    <w:rPr>
      <w:rFonts w:ascii="XO Thames" w:hAnsi="XO Thames"/>
      <w:sz w:val="28"/>
    </w:rPr>
  </w:style>
  <w:style w:type="character" w:customStyle="1" w:styleId="70">
    <w:name w:val="Оглавление 7 Знак"/>
    <w:link w:val="7"/>
    <w:rsid w:val="00C70A07"/>
    <w:rPr>
      <w:rFonts w:ascii="XO Thames" w:hAnsi="XO Thames"/>
      <w:sz w:val="28"/>
    </w:rPr>
  </w:style>
  <w:style w:type="paragraph" w:customStyle="1" w:styleId="13">
    <w:name w:val="Строгий1"/>
    <w:link w:val="a7"/>
    <w:rsid w:val="00C70A07"/>
    <w:rPr>
      <w:b/>
    </w:rPr>
  </w:style>
  <w:style w:type="character" w:styleId="a7">
    <w:name w:val="Strong"/>
    <w:link w:val="13"/>
    <w:rsid w:val="00C70A07"/>
    <w:rPr>
      <w:b/>
    </w:rPr>
  </w:style>
  <w:style w:type="paragraph" w:customStyle="1" w:styleId="WW8Num7z0">
    <w:name w:val="WW8Num7z0"/>
    <w:link w:val="WW8Num7z00"/>
    <w:rsid w:val="00C70A07"/>
  </w:style>
  <w:style w:type="character" w:customStyle="1" w:styleId="WW8Num7z00">
    <w:name w:val="WW8Num7z0"/>
    <w:link w:val="WW8Num7z0"/>
    <w:rsid w:val="00C70A07"/>
  </w:style>
  <w:style w:type="paragraph" w:customStyle="1" w:styleId="WW8Num1z1">
    <w:name w:val="WW8Num1z1"/>
    <w:link w:val="WW8Num1z10"/>
    <w:rsid w:val="00C70A07"/>
  </w:style>
  <w:style w:type="character" w:customStyle="1" w:styleId="WW8Num1z10">
    <w:name w:val="WW8Num1z1"/>
    <w:link w:val="WW8Num1z1"/>
    <w:rsid w:val="00C70A07"/>
  </w:style>
  <w:style w:type="paragraph" w:customStyle="1" w:styleId="ConsPlusNormal">
    <w:name w:val="ConsPlusNormal"/>
    <w:link w:val="ConsPlusNormal0"/>
    <w:rsid w:val="00C70A07"/>
    <w:rPr>
      <w:rFonts w:ascii="Arial" w:hAnsi="Arial"/>
    </w:rPr>
  </w:style>
  <w:style w:type="character" w:customStyle="1" w:styleId="ConsPlusNormal0">
    <w:name w:val="ConsPlusNormal"/>
    <w:link w:val="ConsPlusNormal"/>
    <w:rsid w:val="00C70A07"/>
    <w:rPr>
      <w:rFonts w:ascii="Arial" w:hAnsi="Arial"/>
      <w:color w:val="000000"/>
      <w:sz w:val="20"/>
    </w:rPr>
  </w:style>
  <w:style w:type="character" w:customStyle="1" w:styleId="30">
    <w:name w:val="Заголовок 3 Знак"/>
    <w:link w:val="3"/>
    <w:rsid w:val="00C70A07"/>
    <w:rPr>
      <w:rFonts w:ascii="XO Thames" w:hAnsi="XO Thames"/>
      <w:b/>
      <w:sz w:val="26"/>
    </w:rPr>
  </w:style>
  <w:style w:type="paragraph" w:styleId="a8">
    <w:name w:val="caption"/>
    <w:basedOn w:val="a"/>
    <w:link w:val="a9"/>
    <w:rsid w:val="00C70A07"/>
    <w:pPr>
      <w:spacing w:before="120" w:after="120"/>
    </w:pPr>
    <w:rPr>
      <w:i/>
    </w:rPr>
  </w:style>
  <w:style w:type="character" w:customStyle="1" w:styleId="14">
    <w:name w:val="Название объекта1"/>
    <w:basedOn w:val="10"/>
    <w:rsid w:val="00C70A07"/>
    <w:rPr>
      <w:rFonts w:ascii="Times New Roman" w:hAnsi="Times New Roman"/>
      <w:color w:val="000000"/>
      <w:sz w:val="28"/>
    </w:rPr>
  </w:style>
  <w:style w:type="paragraph" w:styleId="25">
    <w:name w:val="Body Text Indent 2"/>
    <w:basedOn w:val="a"/>
    <w:link w:val="210"/>
    <w:rsid w:val="00C70A07"/>
    <w:pPr>
      <w:ind w:right="4" w:firstLine="708"/>
      <w:jc w:val="both"/>
    </w:pPr>
  </w:style>
  <w:style w:type="character" w:customStyle="1" w:styleId="210">
    <w:name w:val="Основной текст с отступом 2 Знак1"/>
    <w:basedOn w:val="10"/>
    <w:link w:val="25"/>
    <w:rsid w:val="00C70A07"/>
    <w:rPr>
      <w:rFonts w:ascii="Times New Roman" w:hAnsi="Times New Roman"/>
      <w:color w:val="000000"/>
      <w:sz w:val="24"/>
    </w:rPr>
  </w:style>
  <w:style w:type="paragraph" w:styleId="aa">
    <w:name w:val="header"/>
    <w:basedOn w:val="a"/>
    <w:link w:val="15"/>
    <w:rsid w:val="00C70A07"/>
  </w:style>
  <w:style w:type="character" w:customStyle="1" w:styleId="15">
    <w:name w:val="Верхний колонтитул Знак1"/>
    <w:basedOn w:val="10"/>
    <w:link w:val="aa"/>
    <w:rsid w:val="00C70A07"/>
    <w:rPr>
      <w:rFonts w:ascii="Times New Roman" w:hAnsi="Times New Roman"/>
      <w:color w:val="000000"/>
      <w:sz w:val="24"/>
    </w:rPr>
  </w:style>
  <w:style w:type="paragraph" w:customStyle="1" w:styleId="hp">
    <w:name w:val="hp"/>
    <w:basedOn w:val="a"/>
    <w:link w:val="hp0"/>
    <w:rsid w:val="00C70A07"/>
    <w:pPr>
      <w:spacing w:after="300"/>
    </w:pPr>
  </w:style>
  <w:style w:type="character" w:customStyle="1" w:styleId="hp0">
    <w:name w:val="hp"/>
    <w:basedOn w:val="10"/>
    <w:link w:val="hp"/>
    <w:rsid w:val="00C70A07"/>
    <w:rPr>
      <w:rFonts w:ascii="Times New Roman" w:hAnsi="Times New Roman"/>
      <w:color w:val="000000"/>
      <w:sz w:val="24"/>
    </w:rPr>
  </w:style>
  <w:style w:type="paragraph" w:customStyle="1" w:styleId="WW8Num6z0">
    <w:name w:val="WW8Num6z0"/>
    <w:link w:val="WW8Num6z00"/>
    <w:rsid w:val="00C70A07"/>
  </w:style>
  <w:style w:type="character" w:customStyle="1" w:styleId="WW8Num6z00">
    <w:name w:val="WW8Num6z0"/>
    <w:link w:val="WW8Num6z0"/>
    <w:rsid w:val="00C70A07"/>
  </w:style>
  <w:style w:type="paragraph" w:customStyle="1" w:styleId="ab">
    <w:name w:val="Основной текст Знак"/>
    <w:link w:val="ac"/>
    <w:rsid w:val="00C70A07"/>
    <w:rPr>
      <w:sz w:val="24"/>
    </w:rPr>
  </w:style>
  <w:style w:type="character" w:customStyle="1" w:styleId="ac">
    <w:name w:val="Основной текст Знак"/>
    <w:link w:val="ab"/>
    <w:rsid w:val="00C70A07"/>
    <w:rPr>
      <w:sz w:val="24"/>
    </w:rPr>
  </w:style>
  <w:style w:type="paragraph" w:styleId="ad">
    <w:name w:val="List"/>
    <w:basedOn w:val="a0"/>
    <w:link w:val="ae"/>
    <w:rsid w:val="00C70A07"/>
  </w:style>
  <w:style w:type="character" w:customStyle="1" w:styleId="ae">
    <w:name w:val="Список Знак"/>
    <w:basedOn w:val="16"/>
    <w:link w:val="ad"/>
    <w:rsid w:val="00C70A07"/>
    <w:rPr>
      <w:rFonts w:ascii="Times New Roman" w:hAnsi="Times New Roman"/>
      <w:color w:val="000000"/>
      <w:sz w:val="24"/>
    </w:rPr>
  </w:style>
  <w:style w:type="paragraph" w:customStyle="1" w:styleId="17">
    <w:name w:val="Заголовок1"/>
    <w:basedOn w:val="a"/>
    <w:next w:val="a0"/>
    <w:link w:val="26"/>
    <w:rsid w:val="00C70A07"/>
    <w:pPr>
      <w:keepNext/>
      <w:spacing w:before="240" w:after="120"/>
    </w:pPr>
    <w:rPr>
      <w:rFonts w:ascii="Liberation Sans" w:hAnsi="Liberation Sans"/>
      <w:sz w:val="28"/>
    </w:rPr>
  </w:style>
  <w:style w:type="character" w:customStyle="1" w:styleId="26">
    <w:name w:val="Заголовок2"/>
    <w:basedOn w:val="10"/>
    <w:link w:val="17"/>
    <w:rsid w:val="00C70A07"/>
    <w:rPr>
      <w:rFonts w:ascii="Liberation Sans" w:hAnsi="Liberation Sans"/>
      <w:color w:val="000000"/>
      <w:sz w:val="28"/>
    </w:rPr>
  </w:style>
  <w:style w:type="paragraph" w:customStyle="1" w:styleId="WW8Num11z7">
    <w:name w:val="WW8Num11z7"/>
    <w:link w:val="WW8Num11z70"/>
    <w:rsid w:val="00C70A07"/>
  </w:style>
  <w:style w:type="character" w:customStyle="1" w:styleId="WW8Num11z70">
    <w:name w:val="WW8Num11z7"/>
    <w:link w:val="WW8Num11z7"/>
    <w:rsid w:val="00C70A07"/>
  </w:style>
  <w:style w:type="paragraph" w:customStyle="1" w:styleId="af">
    <w:name w:val="Знак"/>
    <w:basedOn w:val="a"/>
    <w:link w:val="af0"/>
    <w:rsid w:val="00C70A07"/>
    <w:pPr>
      <w:spacing w:after="160" w:line="240" w:lineRule="exact"/>
    </w:pPr>
    <w:rPr>
      <w:rFonts w:ascii="Verdana" w:hAnsi="Verdana"/>
      <w:sz w:val="20"/>
    </w:rPr>
  </w:style>
  <w:style w:type="character" w:customStyle="1" w:styleId="af0">
    <w:name w:val="Знак"/>
    <w:basedOn w:val="10"/>
    <w:link w:val="af"/>
    <w:rsid w:val="00C70A07"/>
    <w:rPr>
      <w:rFonts w:ascii="Verdana" w:hAnsi="Verdana"/>
      <w:color w:val="000000"/>
      <w:sz w:val="20"/>
    </w:rPr>
  </w:style>
  <w:style w:type="paragraph" w:customStyle="1" w:styleId="WW8Num9z0">
    <w:name w:val="WW8Num9z0"/>
    <w:link w:val="WW8Num9z00"/>
    <w:rsid w:val="00C70A07"/>
  </w:style>
  <w:style w:type="character" w:customStyle="1" w:styleId="WW8Num9z00">
    <w:name w:val="WW8Num9z0"/>
    <w:link w:val="WW8Num9z0"/>
    <w:rsid w:val="00C70A07"/>
  </w:style>
  <w:style w:type="paragraph" w:customStyle="1" w:styleId="WW8Num11z5">
    <w:name w:val="WW8Num11z5"/>
    <w:link w:val="WW8Num11z50"/>
    <w:rsid w:val="00C70A07"/>
  </w:style>
  <w:style w:type="character" w:customStyle="1" w:styleId="WW8Num11z50">
    <w:name w:val="WW8Num11z5"/>
    <w:link w:val="WW8Num11z5"/>
    <w:rsid w:val="00C70A07"/>
  </w:style>
  <w:style w:type="paragraph" w:customStyle="1" w:styleId="WW8Num1z6">
    <w:name w:val="WW8Num1z6"/>
    <w:link w:val="WW8Num1z60"/>
    <w:rsid w:val="00C70A07"/>
  </w:style>
  <w:style w:type="character" w:customStyle="1" w:styleId="WW8Num1z60">
    <w:name w:val="WW8Num1z6"/>
    <w:link w:val="WW8Num1z6"/>
    <w:rsid w:val="00C70A07"/>
  </w:style>
  <w:style w:type="paragraph" w:styleId="af1">
    <w:name w:val="Body Text Indent"/>
    <w:basedOn w:val="a"/>
    <w:link w:val="18"/>
    <w:rsid w:val="00C70A07"/>
    <w:pPr>
      <w:spacing w:line="360" w:lineRule="auto"/>
      <w:ind w:firstLine="709"/>
      <w:jc w:val="both"/>
    </w:pPr>
    <w:rPr>
      <w:sz w:val="28"/>
    </w:rPr>
  </w:style>
  <w:style w:type="character" w:customStyle="1" w:styleId="18">
    <w:name w:val="Основной текст с отступом Знак1"/>
    <w:basedOn w:val="10"/>
    <w:link w:val="af1"/>
    <w:rsid w:val="00C70A07"/>
    <w:rPr>
      <w:rFonts w:ascii="Times New Roman" w:hAnsi="Times New Roman"/>
      <w:color w:val="000000"/>
      <w:sz w:val="28"/>
    </w:rPr>
  </w:style>
  <w:style w:type="paragraph" w:customStyle="1" w:styleId="WW8Num1z5">
    <w:name w:val="WW8Num1z5"/>
    <w:link w:val="WW8Num1z50"/>
    <w:rsid w:val="00C70A07"/>
  </w:style>
  <w:style w:type="character" w:customStyle="1" w:styleId="WW8Num1z50">
    <w:name w:val="WW8Num1z5"/>
    <w:link w:val="WW8Num1z5"/>
    <w:rsid w:val="00C70A07"/>
  </w:style>
  <w:style w:type="paragraph" w:customStyle="1" w:styleId="WW8Num2z0">
    <w:name w:val="WW8Num2z0"/>
    <w:link w:val="WW8Num2z00"/>
    <w:rsid w:val="00C70A07"/>
  </w:style>
  <w:style w:type="character" w:customStyle="1" w:styleId="WW8Num2z00">
    <w:name w:val="WW8Num2z0"/>
    <w:link w:val="WW8Num2z0"/>
    <w:rsid w:val="00C70A07"/>
  </w:style>
  <w:style w:type="paragraph" w:styleId="27">
    <w:name w:val="Body Text 2"/>
    <w:basedOn w:val="a"/>
    <w:link w:val="28"/>
    <w:rsid w:val="00C70A07"/>
    <w:pPr>
      <w:jc w:val="both"/>
    </w:pPr>
  </w:style>
  <w:style w:type="character" w:customStyle="1" w:styleId="28">
    <w:name w:val="Основной текст 2 Знак"/>
    <w:basedOn w:val="10"/>
    <w:link w:val="27"/>
    <w:rsid w:val="00C70A07"/>
    <w:rPr>
      <w:rFonts w:ascii="Times New Roman" w:hAnsi="Times New Roman"/>
      <w:color w:val="000000"/>
      <w:sz w:val="24"/>
    </w:rPr>
  </w:style>
  <w:style w:type="paragraph" w:customStyle="1" w:styleId="31">
    <w:name w:val="Основной текст с отступом 3 Знак"/>
    <w:link w:val="32"/>
    <w:rsid w:val="00C70A07"/>
    <w:rPr>
      <w:sz w:val="16"/>
    </w:rPr>
  </w:style>
  <w:style w:type="character" w:customStyle="1" w:styleId="32">
    <w:name w:val="Основной текст с отступом 3 Знак"/>
    <w:link w:val="31"/>
    <w:rsid w:val="00C70A07"/>
    <w:rPr>
      <w:sz w:val="16"/>
    </w:rPr>
  </w:style>
  <w:style w:type="paragraph" w:customStyle="1" w:styleId="WW8Num5z0">
    <w:name w:val="WW8Num5z0"/>
    <w:link w:val="WW8Num5z00"/>
    <w:rsid w:val="00C70A07"/>
  </w:style>
  <w:style w:type="character" w:customStyle="1" w:styleId="WW8Num5z00">
    <w:name w:val="WW8Num5z0"/>
    <w:link w:val="WW8Num5z0"/>
    <w:rsid w:val="00C70A07"/>
  </w:style>
  <w:style w:type="paragraph" w:styleId="33">
    <w:name w:val="toc 3"/>
    <w:next w:val="a"/>
    <w:link w:val="34"/>
    <w:uiPriority w:val="39"/>
    <w:rsid w:val="00C70A07"/>
    <w:pPr>
      <w:ind w:left="400"/>
    </w:pPr>
    <w:rPr>
      <w:rFonts w:ascii="XO Thames" w:hAnsi="XO Thames"/>
      <w:sz w:val="28"/>
    </w:rPr>
  </w:style>
  <w:style w:type="character" w:customStyle="1" w:styleId="34">
    <w:name w:val="Оглавление 3 Знак"/>
    <w:link w:val="33"/>
    <w:rsid w:val="00C70A07"/>
    <w:rPr>
      <w:rFonts w:ascii="XO Thames" w:hAnsi="XO Thames"/>
      <w:sz w:val="28"/>
    </w:rPr>
  </w:style>
  <w:style w:type="paragraph" w:customStyle="1" w:styleId="ConsNonformat">
    <w:name w:val="ConsNonformat"/>
    <w:link w:val="ConsNonformat0"/>
    <w:rsid w:val="00C70A07"/>
    <w:pPr>
      <w:widowControl w:val="0"/>
      <w:ind w:right="19772"/>
    </w:pPr>
    <w:rPr>
      <w:rFonts w:ascii="Courier New" w:hAnsi="Courier New"/>
    </w:rPr>
  </w:style>
  <w:style w:type="character" w:customStyle="1" w:styleId="ConsNonformat0">
    <w:name w:val="ConsNonformat"/>
    <w:link w:val="ConsNonformat"/>
    <w:rsid w:val="00C70A07"/>
    <w:rPr>
      <w:rFonts w:ascii="Courier New" w:hAnsi="Courier New"/>
      <w:color w:val="000000"/>
      <w:sz w:val="20"/>
    </w:rPr>
  </w:style>
  <w:style w:type="paragraph" w:customStyle="1" w:styleId="af2">
    <w:name w:val="Основной текст с отступом Знак"/>
    <w:link w:val="af3"/>
    <w:rsid w:val="00C70A07"/>
    <w:rPr>
      <w:sz w:val="28"/>
    </w:rPr>
  </w:style>
  <w:style w:type="character" w:customStyle="1" w:styleId="af3">
    <w:name w:val="Основной текст с отступом Знак"/>
    <w:link w:val="af2"/>
    <w:rsid w:val="00C70A07"/>
    <w:rPr>
      <w:sz w:val="28"/>
    </w:rPr>
  </w:style>
  <w:style w:type="paragraph" w:styleId="35">
    <w:name w:val="Body Text Indent 3"/>
    <w:basedOn w:val="a"/>
    <w:link w:val="310"/>
    <w:rsid w:val="00C70A07"/>
    <w:pPr>
      <w:spacing w:after="120"/>
      <w:ind w:left="283"/>
    </w:pPr>
    <w:rPr>
      <w:sz w:val="16"/>
    </w:rPr>
  </w:style>
  <w:style w:type="character" w:customStyle="1" w:styleId="310">
    <w:name w:val="Основной текст с отступом 3 Знак1"/>
    <w:basedOn w:val="10"/>
    <w:link w:val="35"/>
    <w:rsid w:val="00C70A07"/>
    <w:rPr>
      <w:rFonts w:ascii="Times New Roman" w:hAnsi="Times New Roman"/>
      <w:color w:val="000000"/>
      <w:sz w:val="16"/>
    </w:rPr>
  </w:style>
  <w:style w:type="paragraph" w:customStyle="1" w:styleId="WW8Num3z0">
    <w:name w:val="WW8Num3z0"/>
    <w:link w:val="WW8Num3z00"/>
    <w:rsid w:val="00C70A07"/>
  </w:style>
  <w:style w:type="character" w:customStyle="1" w:styleId="WW8Num3z00">
    <w:name w:val="WW8Num3z0"/>
    <w:link w:val="WW8Num3z0"/>
    <w:rsid w:val="00C70A07"/>
  </w:style>
  <w:style w:type="paragraph" w:customStyle="1" w:styleId="af4">
    <w:name w:val="Схема документа Знак"/>
    <w:link w:val="af5"/>
    <w:rsid w:val="00C70A07"/>
    <w:rPr>
      <w:rFonts w:ascii="Tahoma" w:hAnsi="Tahoma"/>
      <w:sz w:val="16"/>
    </w:rPr>
  </w:style>
  <w:style w:type="character" w:customStyle="1" w:styleId="af5">
    <w:name w:val="Схема документа Знак"/>
    <w:link w:val="af4"/>
    <w:rsid w:val="00C70A07"/>
    <w:rPr>
      <w:rFonts w:ascii="Tahoma" w:hAnsi="Tahoma"/>
      <w:sz w:val="16"/>
    </w:rPr>
  </w:style>
  <w:style w:type="paragraph" w:styleId="a0">
    <w:name w:val="Body Text"/>
    <w:basedOn w:val="a"/>
    <w:link w:val="16"/>
    <w:rsid w:val="00C70A07"/>
    <w:pPr>
      <w:spacing w:after="120"/>
    </w:pPr>
  </w:style>
  <w:style w:type="character" w:customStyle="1" w:styleId="16">
    <w:name w:val="Основной текст Знак1"/>
    <w:basedOn w:val="10"/>
    <w:link w:val="a0"/>
    <w:rsid w:val="00C70A07"/>
    <w:rPr>
      <w:rFonts w:ascii="Times New Roman" w:hAnsi="Times New Roman"/>
      <w:color w:val="000000"/>
      <w:sz w:val="24"/>
    </w:rPr>
  </w:style>
  <w:style w:type="paragraph" w:customStyle="1" w:styleId="19">
    <w:name w:val="Выделение1"/>
    <w:link w:val="af6"/>
    <w:rsid w:val="00C70A07"/>
    <w:rPr>
      <w:i/>
    </w:rPr>
  </w:style>
  <w:style w:type="character" w:styleId="af6">
    <w:name w:val="Emphasis"/>
    <w:link w:val="19"/>
    <w:rsid w:val="00C70A07"/>
    <w:rPr>
      <w:i/>
    </w:rPr>
  </w:style>
  <w:style w:type="character" w:customStyle="1" w:styleId="50">
    <w:name w:val="Заголовок 5 Знак"/>
    <w:link w:val="5"/>
    <w:rsid w:val="00C70A07"/>
    <w:rPr>
      <w:rFonts w:ascii="XO Thames" w:hAnsi="XO Thames"/>
      <w:b/>
      <w:sz w:val="22"/>
    </w:rPr>
  </w:style>
  <w:style w:type="paragraph" w:customStyle="1" w:styleId="1TimesNewRoman">
    <w:name w:val="Заголовок 1 + Times New Roman"/>
    <w:basedOn w:val="1"/>
    <w:link w:val="1TimesNewRoman0"/>
    <w:rsid w:val="00C70A07"/>
    <w:pPr>
      <w:numPr>
        <w:numId w:val="0"/>
      </w:numPr>
      <w:spacing w:before="0" w:after="0"/>
      <w:jc w:val="center"/>
    </w:pPr>
    <w:rPr>
      <w:rFonts w:ascii="Times New Roman" w:hAnsi="Times New Roman"/>
      <w:sz w:val="24"/>
    </w:rPr>
  </w:style>
  <w:style w:type="character" w:customStyle="1" w:styleId="1TimesNewRoman0">
    <w:name w:val="Заголовок 1 + Times New Roman"/>
    <w:basedOn w:val="11"/>
    <w:link w:val="1TimesNewRoman"/>
    <w:rsid w:val="00C70A07"/>
    <w:rPr>
      <w:rFonts w:ascii="Times New Roman" w:hAnsi="Times New Roman"/>
      <w:b/>
      <w:color w:val="000000"/>
      <w:sz w:val="24"/>
    </w:rPr>
  </w:style>
  <w:style w:type="paragraph" w:customStyle="1" w:styleId="af7">
    <w:name w:val="Верхний и нижний колонтитулы"/>
    <w:basedOn w:val="a"/>
    <w:link w:val="af8"/>
    <w:rsid w:val="00C70A07"/>
    <w:pPr>
      <w:tabs>
        <w:tab w:val="center" w:pos="4819"/>
        <w:tab w:val="right" w:pos="9638"/>
      </w:tabs>
    </w:pPr>
  </w:style>
  <w:style w:type="character" w:customStyle="1" w:styleId="af8">
    <w:name w:val="Верхний и нижний колонтитулы"/>
    <w:basedOn w:val="10"/>
    <w:link w:val="af7"/>
    <w:rsid w:val="00C70A07"/>
    <w:rPr>
      <w:rFonts w:ascii="Times New Roman" w:hAnsi="Times New Roman"/>
      <w:color w:val="000000"/>
      <w:sz w:val="24"/>
    </w:rPr>
  </w:style>
  <w:style w:type="paragraph" w:customStyle="1" w:styleId="WW8Num1z4">
    <w:name w:val="WW8Num1z4"/>
    <w:link w:val="WW8Num1z40"/>
    <w:rsid w:val="00C70A07"/>
  </w:style>
  <w:style w:type="character" w:customStyle="1" w:styleId="WW8Num1z40">
    <w:name w:val="WW8Num1z4"/>
    <w:link w:val="WW8Num1z4"/>
    <w:rsid w:val="00C70A07"/>
  </w:style>
  <w:style w:type="paragraph" w:styleId="af9">
    <w:name w:val="Document Map"/>
    <w:basedOn w:val="a"/>
    <w:link w:val="1a"/>
    <w:rsid w:val="00C70A07"/>
    <w:rPr>
      <w:rFonts w:ascii="Tahoma" w:hAnsi="Tahoma"/>
      <w:sz w:val="16"/>
    </w:rPr>
  </w:style>
  <w:style w:type="character" w:customStyle="1" w:styleId="1a">
    <w:name w:val="Схема документа Знак1"/>
    <w:basedOn w:val="10"/>
    <w:link w:val="af9"/>
    <w:rsid w:val="00C70A07"/>
    <w:rPr>
      <w:rFonts w:ascii="Tahoma" w:hAnsi="Tahoma"/>
      <w:color w:val="000000"/>
      <w:sz w:val="16"/>
    </w:rPr>
  </w:style>
  <w:style w:type="character" w:customStyle="1" w:styleId="a9">
    <w:name w:val="Название объекта Знак"/>
    <w:basedOn w:val="10"/>
    <w:link w:val="a8"/>
    <w:rsid w:val="00C70A07"/>
    <w:rPr>
      <w:rFonts w:ascii="Times New Roman" w:hAnsi="Times New Roman"/>
      <w:i/>
      <w:color w:val="000000"/>
      <w:sz w:val="24"/>
    </w:rPr>
  </w:style>
  <w:style w:type="character" w:customStyle="1" w:styleId="11">
    <w:name w:val="Заголовок 1 Знак1"/>
    <w:basedOn w:val="10"/>
    <w:link w:val="1"/>
    <w:rsid w:val="00C70A07"/>
    <w:rPr>
      <w:rFonts w:ascii="Arial" w:hAnsi="Arial"/>
      <w:b/>
      <w:color w:val="000000"/>
      <w:sz w:val="32"/>
    </w:rPr>
  </w:style>
  <w:style w:type="paragraph" w:customStyle="1" w:styleId="1b">
    <w:name w:val="Основной шрифт абзаца1"/>
    <w:rsid w:val="00C70A07"/>
  </w:style>
  <w:style w:type="paragraph" w:customStyle="1" w:styleId="EmailStyle59">
    <w:name w:val="EmailStyle59"/>
    <w:link w:val="EmailStyle590"/>
    <w:rsid w:val="00C70A07"/>
    <w:rPr>
      <w:rFonts w:ascii="Arial" w:hAnsi="Arial"/>
    </w:rPr>
  </w:style>
  <w:style w:type="character" w:customStyle="1" w:styleId="EmailStyle590">
    <w:name w:val="EmailStyle59"/>
    <w:link w:val="EmailStyle59"/>
    <w:rsid w:val="00C70A07"/>
    <w:rPr>
      <w:rFonts w:ascii="Arial" w:hAnsi="Arial"/>
      <w:color w:val="000000"/>
      <w:sz w:val="20"/>
    </w:rPr>
  </w:style>
  <w:style w:type="paragraph" w:customStyle="1" w:styleId="1c">
    <w:name w:val="Гиперссылка1"/>
    <w:link w:val="afa"/>
    <w:rsid w:val="00C70A07"/>
    <w:rPr>
      <w:color w:val="000080"/>
      <w:u w:val="single"/>
    </w:rPr>
  </w:style>
  <w:style w:type="character" w:styleId="afa">
    <w:name w:val="Hyperlink"/>
    <w:link w:val="1c"/>
    <w:rsid w:val="00C70A07"/>
    <w:rPr>
      <w:color w:val="000080"/>
      <w:u w:val="single"/>
    </w:rPr>
  </w:style>
  <w:style w:type="paragraph" w:customStyle="1" w:styleId="Footnote">
    <w:name w:val="Footnote"/>
    <w:basedOn w:val="a"/>
    <w:link w:val="Footnote0"/>
    <w:rsid w:val="00C70A07"/>
    <w:rPr>
      <w:sz w:val="20"/>
    </w:rPr>
  </w:style>
  <w:style w:type="character" w:customStyle="1" w:styleId="Footnote0">
    <w:name w:val="Footnote"/>
    <w:basedOn w:val="10"/>
    <w:link w:val="Footnote"/>
    <w:rsid w:val="00C70A07"/>
    <w:rPr>
      <w:rFonts w:ascii="Times New Roman" w:hAnsi="Times New Roman"/>
      <w:color w:val="000000"/>
      <w:sz w:val="20"/>
    </w:rPr>
  </w:style>
  <w:style w:type="paragraph" w:customStyle="1" w:styleId="afb">
    <w:name w:val="Текст концевой сноски Знак"/>
    <w:link w:val="afc"/>
    <w:rsid w:val="00C70A07"/>
  </w:style>
  <w:style w:type="character" w:customStyle="1" w:styleId="afc">
    <w:name w:val="Текст концевой сноски Знак"/>
    <w:link w:val="afb"/>
    <w:rsid w:val="00C70A07"/>
  </w:style>
  <w:style w:type="paragraph" w:styleId="afd">
    <w:name w:val="Normal (Web)"/>
    <w:basedOn w:val="a"/>
    <w:link w:val="afe"/>
    <w:rsid w:val="00C70A07"/>
    <w:pPr>
      <w:spacing w:before="280" w:after="280"/>
    </w:pPr>
  </w:style>
  <w:style w:type="character" w:customStyle="1" w:styleId="afe">
    <w:name w:val="Обычный (веб) Знак"/>
    <w:basedOn w:val="10"/>
    <w:link w:val="afd"/>
    <w:rsid w:val="00C70A07"/>
    <w:rPr>
      <w:rFonts w:ascii="Times New Roman" w:hAnsi="Times New Roman"/>
      <w:color w:val="000000"/>
      <w:sz w:val="24"/>
    </w:rPr>
  </w:style>
  <w:style w:type="paragraph" w:customStyle="1" w:styleId="WW8Num11z8">
    <w:name w:val="WW8Num11z8"/>
    <w:link w:val="WW8Num11z80"/>
    <w:rsid w:val="00C70A07"/>
  </w:style>
  <w:style w:type="character" w:customStyle="1" w:styleId="WW8Num11z80">
    <w:name w:val="WW8Num11z8"/>
    <w:link w:val="WW8Num11z8"/>
    <w:rsid w:val="00C70A07"/>
  </w:style>
  <w:style w:type="paragraph" w:styleId="1d">
    <w:name w:val="toc 1"/>
    <w:next w:val="a"/>
    <w:link w:val="1e"/>
    <w:uiPriority w:val="39"/>
    <w:rsid w:val="00C70A07"/>
    <w:rPr>
      <w:rFonts w:ascii="XO Thames" w:hAnsi="XO Thames"/>
      <w:b/>
      <w:sz w:val="28"/>
    </w:rPr>
  </w:style>
  <w:style w:type="character" w:customStyle="1" w:styleId="1e">
    <w:name w:val="Оглавление 1 Знак"/>
    <w:link w:val="1d"/>
    <w:rsid w:val="00C70A07"/>
    <w:rPr>
      <w:rFonts w:ascii="XO Thames" w:hAnsi="XO Thames"/>
      <w:b/>
      <w:sz w:val="28"/>
    </w:rPr>
  </w:style>
  <w:style w:type="paragraph" w:styleId="aff">
    <w:name w:val="Balloon Text"/>
    <w:basedOn w:val="a"/>
    <w:link w:val="1f"/>
    <w:rsid w:val="00C70A07"/>
    <w:rPr>
      <w:rFonts w:ascii="Tahoma" w:hAnsi="Tahoma"/>
      <w:sz w:val="16"/>
    </w:rPr>
  </w:style>
  <w:style w:type="character" w:customStyle="1" w:styleId="1f">
    <w:name w:val="Текст выноски Знак1"/>
    <w:basedOn w:val="10"/>
    <w:link w:val="aff"/>
    <w:rsid w:val="00C70A07"/>
    <w:rPr>
      <w:rFonts w:ascii="Tahoma" w:hAnsi="Tahoma"/>
      <w:color w:val="000000"/>
      <w:sz w:val="16"/>
    </w:rPr>
  </w:style>
  <w:style w:type="paragraph" w:customStyle="1" w:styleId="HeaderandFooter">
    <w:name w:val="Header and Footer"/>
    <w:link w:val="HeaderandFooter0"/>
    <w:rsid w:val="00C70A07"/>
    <w:pPr>
      <w:jc w:val="both"/>
    </w:pPr>
    <w:rPr>
      <w:rFonts w:ascii="XO Thames" w:hAnsi="XO Thames"/>
    </w:rPr>
  </w:style>
  <w:style w:type="character" w:customStyle="1" w:styleId="HeaderandFooter0">
    <w:name w:val="Header and Footer"/>
    <w:link w:val="HeaderandFooter"/>
    <w:rsid w:val="00C70A07"/>
    <w:rPr>
      <w:rFonts w:ascii="XO Thames" w:hAnsi="XO Thames"/>
      <w:sz w:val="20"/>
    </w:rPr>
  </w:style>
  <w:style w:type="paragraph" w:customStyle="1" w:styleId="ConsPlusJurTerm">
    <w:name w:val="ConsPlusJurTerm"/>
    <w:link w:val="ConsPlusJurTerm0"/>
    <w:rsid w:val="00C70A07"/>
    <w:pPr>
      <w:widowControl w:val="0"/>
    </w:pPr>
    <w:rPr>
      <w:rFonts w:ascii="Tahoma" w:hAnsi="Tahoma"/>
      <w:sz w:val="26"/>
    </w:rPr>
  </w:style>
  <w:style w:type="character" w:customStyle="1" w:styleId="ConsPlusJurTerm0">
    <w:name w:val="ConsPlusJurTerm"/>
    <w:link w:val="ConsPlusJurTerm"/>
    <w:rsid w:val="00C70A07"/>
    <w:rPr>
      <w:rFonts w:ascii="Tahoma" w:hAnsi="Tahoma"/>
      <w:color w:val="000000"/>
      <w:sz w:val="26"/>
    </w:rPr>
  </w:style>
  <w:style w:type="paragraph" w:customStyle="1" w:styleId="WW8Num11z0">
    <w:name w:val="WW8Num11z0"/>
    <w:link w:val="WW8Num11z00"/>
    <w:rsid w:val="00C70A07"/>
  </w:style>
  <w:style w:type="character" w:customStyle="1" w:styleId="WW8Num11z00">
    <w:name w:val="WW8Num11z0"/>
    <w:link w:val="WW8Num11z0"/>
    <w:rsid w:val="00C70A07"/>
  </w:style>
  <w:style w:type="paragraph" w:customStyle="1" w:styleId="ConsPlusDocList">
    <w:name w:val="ConsPlusDocList"/>
    <w:link w:val="ConsPlusDocList0"/>
    <w:rsid w:val="00C70A07"/>
    <w:pPr>
      <w:widowControl w:val="0"/>
    </w:pPr>
    <w:rPr>
      <w:rFonts w:ascii="Courier New" w:hAnsi="Courier New"/>
    </w:rPr>
  </w:style>
  <w:style w:type="character" w:customStyle="1" w:styleId="ConsPlusDocList0">
    <w:name w:val="ConsPlusDocList"/>
    <w:link w:val="ConsPlusDocList"/>
    <w:rsid w:val="00C70A07"/>
    <w:rPr>
      <w:rFonts w:ascii="Courier New" w:hAnsi="Courier New"/>
      <w:color w:val="000000"/>
      <w:sz w:val="20"/>
    </w:rPr>
  </w:style>
  <w:style w:type="paragraph" w:styleId="9">
    <w:name w:val="toc 9"/>
    <w:next w:val="a"/>
    <w:link w:val="90"/>
    <w:uiPriority w:val="39"/>
    <w:rsid w:val="00C70A07"/>
    <w:pPr>
      <w:ind w:left="1600"/>
    </w:pPr>
    <w:rPr>
      <w:rFonts w:ascii="XO Thames" w:hAnsi="XO Thames"/>
      <w:sz w:val="28"/>
    </w:rPr>
  </w:style>
  <w:style w:type="character" w:customStyle="1" w:styleId="90">
    <w:name w:val="Оглавление 9 Знак"/>
    <w:link w:val="9"/>
    <w:rsid w:val="00C70A07"/>
    <w:rPr>
      <w:rFonts w:ascii="XO Thames" w:hAnsi="XO Thames"/>
      <w:sz w:val="28"/>
    </w:rPr>
  </w:style>
  <w:style w:type="paragraph" w:customStyle="1" w:styleId="WW8Num1z2">
    <w:name w:val="WW8Num1z2"/>
    <w:link w:val="WW8Num1z20"/>
    <w:rsid w:val="00C70A07"/>
  </w:style>
  <w:style w:type="character" w:customStyle="1" w:styleId="WW8Num1z20">
    <w:name w:val="WW8Num1z2"/>
    <w:link w:val="WW8Num1z2"/>
    <w:rsid w:val="00C70A07"/>
  </w:style>
  <w:style w:type="paragraph" w:customStyle="1" w:styleId="WW8Num1z8">
    <w:name w:val="WW8Num1z8"/>
    <w:link w:val="WW8Num1z80"/>
    <w:rsid w:val="00C70A07"/>
  </w:style>
  <w:style w:type="character" w:customStyle="1" w:styleId="WW8Num1z80">
    <w:name w:val="WW8Num1z8"/>
    <w:link w:val="WW8Num1z8"/>
    <w:rsid w:val="00C70A07"/>
  </w:style>
  <w:style w:type="paragraph" w:customStyle="1" w:styleId="aff0">
    <w:name w:val="Текст выноски Знак"/>
    <w:link w:val="aff1"/>
    <w:rsid w:val="00C70A07"/>
    <w:rPr>
      <w:rFonts w:ascii="Tahoma" w:hAnsi="Tahoma"/>
      <w:sz w:val="16"/>
    </w:rPr>
  </w:style>
  <w:style w:type="character" w:customStyle="1" w:styleId="aff1">
    <w:name w:val="Текст выноски Знак"/>
    <w:link w:val="aff0"/>
    <w:rsid w:val="00C70A07"/>
    <w:rPr>
      <w:rFonts w:ascii="Tahoma" w:hAnsi="Tahoma"/>
      <w:sz w:val="16"/>
    </w:rPr>
  </w:style>
  <w:style w:type="paragraph" w:customStyle="1" w:styleId="aff2">
    <w:name w:val="Нижний колонтитул Знак"/>
    <w:link w:val="aff3"/>
    <w:rsid w:val="00C70A07"/>
    <w:rPr>
      <w:sz w:val="24"/>
    </w:rPr>
  </w:style>
  <w:style w:type="character" w:customStyle="1" w:styleId="aff3">
    <w:name w:val="Нижний колонтитул Знак"/>
    <w:link w:val="aff2"/>
    <w:rsid w:val="00C70A07"/>
    <w:rPr>
      <w:sz w:val="24"/>
    </w:rPr>
  </w:style>
  <w:style w:type="paragraph" w:customStyle="1" w:styleId="WW8Num10z0">
    <w:name w:val="WW8Num10z0"/>
    <w:link w:val="WW8Num10z00"/>
    <w:rsid w:val="00C70A07"/>
  </w:style>
  <w:style w:type="character" w:customStyle="1" w:styleId="WW8Num10z00">
    <w:name w:val="WW8Num10z0"/>
    <w:link w:val="WW8Num10z0"/>
    <w:rsid w:val="00C70A07"/>
  </w:style>
  <w:style w:type="paragraph" w:customStyle="1" w:styleId="aff4">
    <w:name w:val="Символ сноски"/>
    <w:link w:val="aff5"/>
    <w:rsid w:val="00C70A07"/>
    <w:rPr>
      <w:vertAlign w:val="superscript"/>
    </w:rPr>
  </w:style>
  <w:style w:type="character" w:customStyle="1" w:styleId="aff5">
    <w:name w:val="Символ сноски"/>
    <w:link w:val="aff4"/>
    <w:rsid w:val="00C70A07"/>
    <w:rPr>
      <w:vertAlign w:val="superscript"/>
    </w:rPr>
  </w:style>
  <w:style w:type="paragraph" w:styleId="8">
    <w:name w:val="toc 8"/>
    <w:next w:val="a"/>
    <w:link w:val="80"/>
    <w:uiPriority w:val="39"/>
    <w:rsid w:val="00C70A07"/>
    <w:pPr>
      <w:ind w:left="1400"/>
    </w:pPr>
    <w:rPr>
      <w:rFonts w:ascii="XO Thames" w:hAnsi="XO Thames"/>
      <w:sz w:val="28"/>
    </w:rPr>
  </w:style>
  <w:style w:type="character" w:customStyle="1" w:styleId="80">
    <w:name w:val="Оглавление 8 Знак"/>
    <w:link w:val="8"/>
    <w:rsid w:val="00C70A07"/>
    <w:rPr>
      <w:rFonts w:ascii="XO Thames" w:hAnsi="XO Thames"/>
      <w:sz w:val="28"/>
    </w:rPr>
  </w:style>
  <w:style w:type="paragraph" w:customStyle="1" w:styleId="aff6">
    <w:name w:val="Заголовок таблицы"/>
    <w:basedOn w:val="aff7"/>
    <w:link w:val="aff8"/>
    <w:rsid w:val="00C70A07"/>
    <w:pPr>
      <w:jc w:val="center"/>
    </w:pPr>
    <w:rPr>
      <w:b/>
    </w:rPr>
  </w:style>
  <w:style w:type="character" w:customStyle="1" w:styleId="aff8">
    <w:name w:val="Заголовок таблицы"/>
    <w:basedOn w:val="aff9"/>
    <w:link w:val="aff6"/>
    <w:rsid w:val="00C70A07"/>
    <w:rPr>
      <w:rFonts w:ascii="Times New Roman" w:hAnsi="Times New Roman"/>
      <w:b/>
      <w:color w:val="000000"/>
      <w:sz w:val="24"/>
    </w:rPr>
  </w:style>
  <w:style w:type="paragraph" w:customStyle="1" w:styleId="ConsPlusCell">
    <w:name w:val="ConsPlusCell"/>
    <w:link w:val="ConsPlusCell0"/>
    <w:rsid w:val="00C70A07"/>
    <w:pPr>
      <w:widowControl w:val="0"/>
    </w:pPr>
    <w:rPr>
      <w:rFonts w:ascii="Arial" w:hAnsi="Arial"/>
    </w:rPr>
  </w:style>
  <w:style w:type="character" w:customStyle="1" w:styleId="ConsPlusCell0">
    <w:name w:val="ConsPlusCell"/>
    <w:link w:val="ConsPlusCell"/>
    <w:rsid w:val="00C70A07"/>
    <w:rPr>
      <w:rFonts w:ascii="Arial" w:hAnsi="Arial"/>
      <w:color w:val="000000"/>
      <w:sz w:val="20"/>
    </w:rPr>
  </w:style>
  <w:style w:type="paragraph" w:customStyle="1" w:styleId="ConsPlusTitlePage">
    <w:name w:val="ConsPlusTitlePage"/>
    <w:link w:val="ConsPlusTitlePage0"/>
    <w:rsid w:val="00C70A07"/>
    <w:pPr>
      <w:widowControl w:val="0"/>
    </w:pPr>
    <w:rPr>
      <w:rFonts w:ascii="Tahoma" w:hAnsi="Tahoma"/>
    </w:rPr>
  </w:style>
  <w:style w:type="character" w:customStyle="1" w:styleId="ConsPlusTitlePage0">
    <w:name w:val="ConsPlusTitlePage"/>
    <w:link w:val="ConsPlusTitlePage"/>
    <w:rsid w:val="00C70A07"/>
    <w:rPr>
      <w:rFonts w:ascii="Tahoma" w:hAnsi="Tahoma"/>
      <w:color w:val="000000"/>
      <w:sz w:val="20"/>
    </w:rPr>
  </w:style>
  <w:style w:type="paragraph" w:customStyle="1" w:styleId="WW8Num4z0">
    <w:name w:val="WW8Num4z0"/>
    <w:link w:val="WW8Num4z00"/>
    <w:rsid w:val="00C70A07"/>
  </w:style>
  <w:style w:type="character" w:customStyle="1" w:styleId="WW8Num4z00">
    <w:name w:val="WW8Num4z0"/>
    <w:link w:val="WW8Num4z0"/>
    <w:rsid w:val="00C70A07"/>
  </w:style>
  <w:style w:type="paragraph" w:customStyle="1" w:styleId="Heading">
    <w:name w:val="Heading"/>
    <w:link w:val="Heading0"/>
    <w:rsid w:val="00C70A07"/>
    <w:pPr>
      <w:widowControl w:val="0"/>
    </w:pPr>
    <w:rPr>
      <w:rFonts w:ascii="Arial" w:hAnsi="Arial"/>
      <w:b/>
      <w:sz w:val="22"/>
    </w:rPr>
  </w:style>
  <w:style w:type="character" w:customStyle="1" w:styleId="Heading0">
    <w:name w:val="Heading"/>
    <w:link w:val="Heading"/>
    <w:rsid w:val="00C70A07"/>
    <w:rPr>
      <w:rFonts w:ascii="Arial" w:hAnsi="Arial"/>
      <w:b/>
      <w:color w:val="000000"/>
      <w:sz w:val="22"/>
    </w:rPr>
  </w:style>
  <w:style w:type="paragraph" w:customStyle="1" w:styleId="1f0">
    <w:name w:val="Номер страницы1"/>
    <w:link w:val="affa"/>
    <w:rsid w:val="00C70A07"/>
  </w:style>
  <w:style w:type="character" w:styleId="affa">
    <w:name w:val="page number"/>
    <w:link w:val="1f0"/>
    <w:rsid w:val="00C70A07"/>
  </w:style>
  <w:style w:type="paragraph" w:styleId="affb">
    <w:name w:val="Block Text"/>
    <w:basedOn w:val="a"/>
    <w:link w:val="affc"/>
    <w:rsid w:val="00C70A07"/>
    <w:pPr>
      <w:ind w:left="-142" w:right="-143"/>
    </w:pPr>
  </w:style>
  <w:style w:type="character" w:customStyle="1" w:styleId="affc">
    <w:name w:val="Цитата Знак"/>
    <w:basedOn w:val="10"/>
    <w:link w:val="affb"/>
    <w:rsid w:val="00C70A07"/>
    <w:rPr>
      <w:rFonts w:ascii="Times New Roman" w:hAnsi="Times New Roman"/>
      <w:color w:val="000000"/>
      <w:sz w:val="24"/>
    </w:rPr>
  </w:style>
  <w:style w:type="paragraph" w:customStyle="1" w:styleId="WW8Num11z2">
    <w:name w:val="WW8Num11z2"/>
    <w:link w:val="WW8Num11z20"/>
    <w:rsid w:val="00C70A07"/>
  </w:style>
  <w:style w:type="character" w:customStyle="1" w:styleId="WW8Num11z20">
    <w:name w:val="WW8Num11z2"/>
    <w:link w:val="WW8Num11z2"/>
    <w:rsid w:val="00C70A07"/>
  </w:style>
  <w:style w:type="paragraph" w:customStyle="1" w:styleId="ConsPlusTextList">
    <w:name w:val="ConsPlusTextList"/>
    <w:link w:val="ConsPlusTextList0"/>
    <w:rsid w:val="00C70A07"/>
    <w:pPr>
      <w:widowControl w:val="0"/>
    </w:pPr>
    <w:rPr>
      <w:rFonts w:ascii="Arial" w:hAnsi="Arial"/>
    </w:rPr>
  </w:style>
  <w:style w:type="character" w:customStyle="1" w:styleId="ConsPlusTextList0">
    <w:name w:val="ConsPlusTextList"/>
    <w:link w:val="ConsPlusTextList"/>
    <w:rsid w:val="00C70A07"/>
    <w:rPr>
      <w:rFonts w:ascii="Arial" w:hAnsi="Arial"/>
      <w:color w:val="000000"/>
      <w:sz w:val="20"/>
    </w:rPr>
  </w:style>
  <w:style w:type="paragraph" w:styleId="51">
    <w:name w:val="toc 5"/>
    <w:next w:val="a"/>
    <w:link w:val="52"/>
    <w:uiPriority w:val="39"/>
    <w:rsid w:val="00C70A07"/>
    <w:pPr>
      <w:ind w:left="800"/>
    </w:pPr>
    <w:rPr>
      <w:rFonts w:ascii="XO Thames" w:hAnsi="XO Thames"/>
      <w:sz w:val="28"/>
    </w:rPr>
  </w:style>
  <w:style w:type="character" w:customStyle="1" w:styleId="52">
    <w:name w:val="Оглавление 5 Знак"/>
    <w:link w:val="51"/>
    <w:rsid w:val="00C70A07"/>
    <w:rPr>
      <w:rFonts w:ascii="XO Thames" w:hAnsi="XO Thames"/>
      <w:sz w:val="28"/>
    </w:rPr>
  </w:style>
  <w:style w:type="paragraph" w:customStyle="1" w:styleId="affd">
    <w:name w:val="Верхний колонтитул Знак"/>
    <w:link w:val="affe"/>
    <w:rsid w:val="00C70A07"/>
    <w:rPr>
      <w:sz w:val="24"/>
    </w:rPr>
  </w:style>
  <w:style w:type="character" w:customStyle="1" w:styleId="affe">
    <w:name w:val="Верхний колонтитул Знак"/>
    <w:link w:val="affd"/>
    <w:rsid w:val="00C70A07"/>
    <w:rPr>
      <w:sz w:val="24"/>
    </w:rPr>
  </w:style>
  <w:style w:type="paragraph" w:customStyle="1" w:styleId="WW8Num8z0">
    <w:name w:val="WW8Num8z0"/>
    <w:link w:val="WW8Num8z00"/>
    <w:rsid w:val="00C70A07"/>
  </w:style>
  <w:style w:type="character" w:customStyle="1" w:styleId="WW8Num8z00">
    <w:name w:val="WW8Num8z0"/>
    <w:link w:val="WW8Num8z0"/>
    <w:rsid w:val="00C70A07"/>
  </w:style>
  <w:style w:type="paragraph" w:customStyle="1" w:styleId="WW8Num11z4">
    <w:name w:val="WW8Num11z4"/>
    <w:link w:val="WW8Num11z40"/>
    <w:rsid w:val="00C70A07"/>
  </w:style>
  <w:style w:type="character" w:customStyle="1" w:styleId="WW8Num11z40">
    <w:name w:val="WW8Num11z4"/>
    <w:link w:val="WW8Num11z4"/>
    <w:rsid w:val="00C70A07"/>
  </w:style>
  <w:style w:type="paragraph" w:customStyle="1" w:styleId="ConsPlusNonformat">
    <w:name w:val="ConsPlusNonformat"/>
    <w:link w:val="ConsPlusNonformat0"/>
    <w:rsid w:val="00C70A07"/>
    <w:pPr>
      <w:widowControl w:val="0"/>
    </w:pPr>
    <w:rPr>
      <w:rFonts w:ascii="Courier New" w:hAnsi="Courier New"/>
    </w:rPr>
  </w:style>
  <w:style w:type="character" w:customStyle="1" w:styleId="ConsPlusNonformat0">
    <w:name w:val="ConsPlusNonformat"/>
    <w:link w:val="ConsPlusNonformat"/>
    <w:rsid w:val="00C70A07"/>
    <w:rPr>
      <w:rFonts w:ascii="Courier New" w:hAnsi="Courier New"/>
      <w:color w:val="000000"/>
      <w:sz w:val="20"/>
    </w:rPr>
  </w:style>
  <w:style w:type="paragraph" w:customStyle="1" w:styleId="WW8Num11z6">
    <w:name w:val="WW8Num11z6"/>
    <w:link w:val="WW8Num11z60"/>
    <w:rsid w:val="00C70A07"/>
  </w:style>
  <w:style w:type="character" w:customStyle="1" w:styleId="WW8Num11z60">
    <w:name w:val="WW8Num11z6"/>
    <w:link w:val="WW8Num11z6"/>
    <w:rsid w:val="00C70A07"/>
  </w:style>
  <w:style w:type="paragraph" w:styleId="afff">
    <w:name w:val="Subtitle"/>
    <w:next w:val="a"/>
    <w:link w:val="afff0"/>
    <w:uiPriority w:val="11"/>
    <w:qFormat/>
    <w:rsid w:val="00C70A07"/>
    <w:pPr>
      <w:jc w:val="both"/>
    </w:pPr>
    <w:rPr>
      <w:rFonts w:ascii="XO Thames" w:hAnsi="XO Thames"/>
      <w:i/>
      <w:sz w:val="24"/>
    </w:rPr>
  </w:style>
  <w:style w:type="character" w:customStyle="1" w:styleId="afff0">
    <w:name w:val="Подзаголовок Знак"/>
    <w:link w:val="afff"/>
    <w:rsid w:val="00C70A07"/>
    <w:rPr>
      <w:rFonts w:ascii="XO Thames" w:hAnsi="XO Thames"/>
      <w:i/>
      <w:sz w:val="24"/>
    </w:rPr>
  </w:style>
  <w:style w:type="paragraph" w:customStyle="1" w:styleId="aff7">
    <w:name w:val="Содержимое таблицы"/>
    <w:basedOn w:val="a"/>
    <w:link w:val="aff9"/>
    <w:rsid w:val="00C70A07"/>
    <w:pPr>
      <w:widowControl w:val="0"/>
    </w:pPr>
  </w:style>
  <w:style w:type="character" w:customStyle="1" w:styleId="aff9">
    <w:name w:val="Содержимое таблицы"/>
    <w:basedOn w:val="10"/>
    <w:link w:val="aff7"/>
    <w:rsid w:val="00C70A07"/>
    <w:rPr>
      <w:rFonts w:ascii="Times New Roman" w:hAnsi="Times New Roman"/>
      <w:color w:val="000000"/>
      <w:sz w:val="24"/>
    </w:rPr>
  </w:style>
  <w:style w:type="paragraph" w:styleId="afff1">
    <w:name w:val="index heading"/>
    <w:basedOn w:val="a"/>
    <w:link w:val="afff2"/>
    <w:rsid w:val="00C70A07"/>
  </w:style>
  <w:style w:type="character" w:customStyle="1" w:styleId="afff2">
    <w:name w:val="Указатель Знак"/>
    <w:basedOn w:val="10"/>
    <w:link w:val="afff1"/>
    <w:rsid w:val="00C70A07"/>
    <w:rPr>
      <w:rFonts w:ascii="Times New Roman" w:hAnsi="Times New Roman"/>
      <w:color w:val="000000"/>
      <w:sz w:val="24"/>
    </w:rPr>
  </w:style>
  <w:style w:type="paragraph" w:customStyle="1" w:styleId="1f1">
    <w:name w:val="Заголовок 1 Знак"/>
    <w:link w:val="1f2"/>
    <w:rsid w:val="00C70A07"/>
    <w:rPr>
      <w:rFonts w:ascii="Arial" w:hAnsi="Arial"/>
      <w:b/>
      <w:sz w:val="32"/>
    </w:rPr>
  </w:style>
  <w:style w:type="character" w:customStyle="1" w:styleId="1f2">
    <w:name w:val="Заголовок 1 Знак"/>
    <w:link w:val="1f1"/>
    <w:rsid w:val="00C70A07"/>
    <w:rPr>
      <w:rFonts w:ascii="Arial" w:hAnsi="Arial"/>
      <w:b/>
      <w:sz w:val="32"/>
    </w:rPr>
  </w:style>
  <w:style w:type="paragraph" w:customStyle="1" w:styleId="WW8Num1z3">
    <w:name w:val="WW8Num1z3"/>
    <w:link w:val="WW8Num1z30"/>
    <w:rsid w:val="00C70A07"/>
  </w:style>
  <w:style w:type="character" w:customStyle="1" w:styleId="WW8Num1z30">
    <w:name w:val="WW8Num1z3"/>
    <w:link w:val="WW8Num1z3"/>
    <w:rsid w:val="00C70A07"/>
  </w:style>
  <w:style w:type="paragraph" w:styleId="afff3">
    <w:name w:val="Title"/>
    <w:next w:val="a"/>
    <w:link w:val="afff4"/>
    <w:uiPriority w:val="10"/>
    <w:qFormat/>
    <w:rsid w:val="00C70A07"/>
    <w:pPr>
      <w:spacing w:before="567" w:after="567"/>
      <w:jc w:val="center"/>
    </w:pPr>
    <w:rPr>
      <w:rFonts w:ascii="XO Thames" w:hAnsi="XO Thames"/>
      <w:b/>
      <w:caps/>
      <w:sz w:val="40"/>
    </w:rPr>
  </w:style>
  <w:style w:type="character" w:customStyle="1" w:styleId="afff4">
    <w:name w:val="Название Знак"/>
    <w:link w:val="afff3"/>
    <w:rsid w:val="00C70A07"/>
    <w:rPr>
      <w:rFonts w:ascii="XO Thames" w:hAnsi="XO Thames"/>
      <w:b/>
      <w:caps/>
      <w:sz w:val="40"/>
    </w:rPr>
  </w:style>
  <w:style w:type="character" w:customStyle="1" w:styleId="40">
    <w:name w:val="Заголовок 4 Знак"/>
    <w:link w:val="4"/>
    <w:rsid w:val="00C70A07"/>
    <w:rPr>
      <w:rFonts w:ascii="XO Thames" w:hAnsi="XO Thames"/>
      <w:b/>
      <w:sz w:val="24"/>
    </w:rPr>
  </w:style>
  <w:style w:type="paragraph" w:customStyle="1" w:styleId="29">
    <w:name w:val="Основной шрифт абзаца2"/>
    <w:rsid w:val="00C70A07"/>
  </w:style>
  <w:style w:type="character" w:customStyle="1" w:styleId="20">
    <w:name w:val="Заголовок 2 Знак"/>
    <w:basedOn w:val="10"/>
    <w:link w:val="2"/>
    <w:rsid w:val="00C70A07"/>
    <w:rPr>
      <w:rFonts w:ascii="Times New Roman" w:hAnsi="Times New Roman"/>
      <w:b/>
      <w:color w:val="000000"/>
      <w:sz w:val="24"/>
    </w:rPr>
  </w:style>
  <w:style w:type="paragraph" w:customStyle="1" w:styleId="WW8Num1z0">
    <w:name w:val="WW8Num1z0"/>
    <w:link w:val="WW8Num1z00"/>
    <w:rsid w:val="00C70A07"/>
  </w:style>
  <w:style w:type="character" w:customStyle="1" w:styleId="WW8Num1z00">
    <w:name w:val="WW8Num1z0"/>
    <w:link w:val="WW8Num1z0"/>
    <w:rsid w:val="00C70A07"/>
  </w:style>
  <w:style w:type="paragraph" w:styleId="afff5">
    <w:name w:val="footer"/>
    <w:basedOn w:val="a"/>
    <w:link w:val="1f3"/>
    <w:rsid w:val="00C70A07"/>
  </w:style>
  <w:style w:type="character" w:customStyle="1" w:styleId="1f3">
    <w:name w:val="Нижний колонтитул Знак1"/>
    <w:basedOn w:val="10"/>
    <w:link w:val="afff5"/>
    <w:rsid w:val="00C70A07"/>
    <w:rPr>
      <w:rFonts w:ascii="Times New Roman" w:hAnsi="Times New Roman"/>
      <w:color w:val="000000"/>
      <w:sz w:val="24"/>
    </w:rPr>
  </w:style>
  <w:style w:type="paragraph" w:styleId="afff6">
    <w:name w:val="List Paragraph"/>
    <w:basedOn w:val="a"/>
    <w:link w:val="afff7"/>
    <w:rsid w:val="00C70A07"/>
    <w:pPr>
      <w:ind w:left="720"/>
      <w:contextualSpacing/>
    </w:pPr>
  </w:style>
  <w:style w:type="character" w:customStyle="1" w:styleId="afff7">
    <w:name w:val="Абзац списка Знак"/>
    <w:basedOn w:val="10"/>
    <w:link w:val="afff6"/>
    <w:rsid w:val="00C70A07"/>
    <w:rPr>
      <w:rFonts w:ascii="Times New Roman" w:hAnsi="Times New Roman"/>
      <w:color w:val="000000"/>
      <w:sz w:val="24"/>
    </w:rPr>
  </w:style>
  <w:style w:type="paragraph" w:customStyle="1" w:styleId="afff8">
    <w:name w:val="Символ концевой сноски"/>
    <w:link w:val="afff9"/>
    <w:rsid w:val="00C70A07"/>
    <w:rPr>
      <w:vertAlign w:val="superscript"/>
    </w:rPr>
  </w:style>
  <w:style w:type="character" w:customStyle="1" w:styleId="afff9">
    <w:name w:val="Символ концевой сноски"/>
    <w:link w:val="afff8"/>
    <w:rsid w:val="00C70A07"/>
    <w:rPr>
      <w:vertAlign w:val="superscript"/>
    </w:rPr>
  </w:style>
  <w:style w:type="paragraph" w:customStyle="1" w:styleId="FORMATTEXT">
    <w:name w:val=".FORMATTEXT"/>
    <w:uiPriority w:val="99"/>
    <w:rsid w:val="006925E2"/>
    <w:pPr>
      <w:widowControl w:val="0"/>
      <w:autoSpaceDE w:val="0"/>
      <w:autoSpaceDN w:val="0"/>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750623C1A51D9E91D59F69E147D2E576853D4F7A4CF75F111CA66C325CC2328ED4F6C463BDA2AE1340DEC9WBB7M" TargetMode="External"/><Relationship Id="rId18" Type="http://schemas.openxmlformats.org/officeDocument/2006/relationships/hyperlink" Target="consultantplus://offline/ref=B6CF4F24C734FBF2BEB825D98C68D90D8BDB659196386EC674E4C01F864F0E2236EEBD59DA3A3Bz7N6F" TargetMode="External"/><Relationship Id="rId26" Type="http://schemas.openxmlformats.org/officeDocument/2006/relationships/hyperlink" Target="consultantplus://offline/ref=6CBC7DF046BF4F7E72F4F877B04948C923AF021A1F1358BA40EBCB789B03FB33652C6F52D7ED3B7Ai9q6H" TargetMode="External"/><Relationship Id="rId39" Type="http://schemas.openxmlformats.org/officeDocument/2006/relationships/hyperlink" Target="consultantplus://offline/ref=6CBC7DF046BF4F7E72F4F877B04948C920AC0A151D1258BA40EBCB789B03FB33652C6F52D7EF3A78i9q1H" TargetMode="External"/><Relationship Id="rId21" Type="http://schemas.openxmlformats.org/officeDocument/2006/relationships/hyperlink" Target="consultantplus://offline/ref=6CBC7DF046BF4F7E72F4F877B04948C923AF021A1F1358BA40EBCB789B03FB33652C6F52D7ED3B7Ai9q6H" TargetMode="External"/><Relationship Id="rId34" Type="http://schemas.openxmlformats.org/officeDocument/2006/relationships/hyperlink" Target="consultantplus://offline/ref=6CBC7DF046BF4F7E72F4F877B04948C923AF0F151B1F58BA40EBCB789Bi0q3H" TargetMode="External"/><Relationship Id="rId42" Type="http://schemas.openxmlformats.org/officeDocument/2006/relationships/hyperlink" Target="consultantplus://offline/ref=6CBC7DF046BF4F7E72F4F877B04948C920AC0A151D1258BA40EBCB789B03FB33652C6F52D7EC3F7Ai9qEH" TargetMode="External"/><Relationship Id="rId47" Type="http://schemas.openxmlformats.org/officeDocument/2006/relationships/hyperlink" Target="consultantplus://offline/ref=6CBC7DF046BF4F7E72F4F877B04948C920AC0A151D1258BA40EBCB789B03FB33652C6F54D6iEq8H" TargetMode="External"/><Relationship Id="rId50" Type="http://schemas.openxmlformats.org/officeDocument/2006/relationships/hyperlink" Target="consultantplus://offline/ref=6CBC7DF046BF4F7E72F4F877B04948C920AC0A151D1258BA40EBCB789B03FB33652C6F56iDq1H" TargetMode="External"/><Relationship Id="rId55" Type="http://schemas.openxmlformats.org/officeDocument/2006/relationships/hyperlink" Target="consultantplus://offline/ref=21A7F00E1995F2E7310A5D22BD101B0F974CF992BFDE2512CDA35C7FA3C70702ECB2419316C6BD0E21BE2CC2694D50D261D8B0D124B5FEFD057B1079l2j5J" TargetMode="External"/><Relationship Id="rId7" Type="http://schemas.openxmlformats.org/officeDocument/2006/relationships/endnotes" Target="endnotes.xml"/><Relationship Id="rId12" Type="http://schemas.openxmlformats.org/officeDocument/2006/relationships/hyperlink" Target="consultantplus://offline/ref=59750623C1A51D9E91D59F69E147D2E576853D4F7A4CF75F111CA66C325CC2328ED4F6C463BDA2AE1340DEC9WBB7M" TargetMode="External"/><Relationship Id="rId17" Type="http://schemas.openxmlformats.org/officeDocument/2006/relationships/hyperlink" Target="consultantplus://offline/ref=4535812EB5961014A40890B579B51862C5AFA0242579F2EBB7B2E954390ADD827459E4F1892DA945447C39CDB5RF6AD" TargetMode="External"/><Relationship Id="rId25" Type="http://schemas.openxmlformats.org/officeDocument/2006/relationships/hyperlink" Target="consultantplus://offline/ref=6CBC7DF046BF4F7E72F4F877B04948C923AF021A1F1358BA40EBCB789B03FB33652C6F52D7ED3B7Ai9q6H" TargetMode="External"/><Relationship Id="rId33" Type="http://schemas.openxmlformats.org/officeDocument/2006/relationships/hyperlink" Target="consultantplus://offline/ref=6CBC7DF046BF4F7E72F4F877B04948C923AF021A1F1358BA40EBCB789B03FB33652C6F52D7ED3B7Ai9q6H" TargetMode="External"/><Relationship Id="rId38" Type="http://schemas.openxmlformats.org/officeDocument/2006/relationships/hyperlink" Target="consultantplus://offline/ref=6CBC7DF046BF4F7E72F4F877B04948C923AF021A1F1358BA40EBCB789B03FB33652C6F52D7ED3B7Ai9q6H" TargetMode="External"/><Relationship Id="rId46" Type="http://schemas.openxmlformats.org/officeDocument/2006/relationships/hyperlink" Target="consultantplus://offline/ref=6CBC7DF046BF4F7E72F4F877B04948C920AC0A151D1258BA40EBCB789B03FB33652C6F54D6iEqFH"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6CF4F24C734FBF2BEB83BD49A048E028AD13E9C9037389323EECA4ADE10576071zEN7F" TargetMode="External"/><Relationship Id="rId20" Type="http://schemas.openxmlformats.org/officeDocument/2006/relationships/hyperlink" Target="consultantplus://offline/ref=6CBC7DF046BF4F7E72F4F877B04948C923AF021A1F1358BA40EBCB789B03FB33652C6F52D7ED3B7Ai9q6H" TargetMode="External"/><Relationship Id="rId29" Type="http://schemas.openxmlformats.org/officeDocument/2006/relationships/hyperlink" Target="consultantplus://offline/ref=6CBC7DF046BF4F7E72F4F877B04948C923AF021A1F1358BA40EBCB789B03FB33652C6F52D7ED3B7Ai9q6H" TargetMode="External"/><Relationship Id="rId41" Type="http://schemas.openxmlformats.org/officeDocument/2006/relationships/hyperlink" Target="consultantplus://offline/ref=6CBC7DF046BF4F7E72F4F877B04948C920AC0A151D1258BA40EBCB789B03FB33652C6F54D7iEqAH" TargetMode="External"/><Relationship Id="rId54" Type="http://schemas.openxmlformats.org/officeDocument/2006/relationships/hyperlink" Target="consultantplus://offline/ref=6CBC7DF046BF4F7E72F4F877B04948C923AA0E131C1E58BA40EBCB789B03FB33652C6F52D7ED3F7Bi9q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A6AE607F67387DB35AE7CA1C03566B6F764B238E4494B66E9B4680E9AE949j8y2H" TargetMode="External"/><Relationship Id="rId24" Type="http://schemas.openxmlformats.org/officeDocument/2006/relationships/hyperlink" Target="consultantplus://offline/ref=6CBC7DF046BF4F7E72F4F877B04948C923AF021A1F1358BA40EBCB789B03FB33652C6F52D7ED3B7Ai9q6H" TargetMode="External"/><Relationship Id="rId32" Type="http://schemas.openxmlformats.org/officeDocument/2006/relationships/hyperlink" Target="consultantplus://offline/ref=6CBC7DF046BF4F7E72F4F877B04948C923AF021A1F1358BA40EBCB789B03FB33652C6F52D7ED3B7Ai9q6H" TargetMode="External"/><Relationship Id="rId37" Type="http://schemas.openxmlformats.org/officeDocument/2006/relationships/hyperlink" Target="consultantplus://offline/ref=4BD573CDF994205288AD5D4BF517A994FFAFA206ED2288B67E323579E7n7FDM" TargetMode="External"/><Relationship Id="rId40" Type="http://schemas.openxmlformats.org/officeDocument/2006/relationships/hyperlink" Target="consultantplus://offline/ref=6CBC7DF046BF4F7E72F4F877B04948C923A70C17121358BA40EBCB789Bi0q3H" TargetMode="External"/><Relationship Id="rId45" Type="http://schemas.openxmlformats.org/officeDocument/2006/relationships/hyperlink" Target="consultantplus://offline/ref=6CBC7DF046BF4F7E72F4F877B04948C920AC0A151D1258BA40EBCB789B03FB33652C6F54D7iEq4H" TargetMode="External"/><Relationship Id="rId53" Type="http://schemas.openxmlformats.org/officeDocument/2006/relationships/hyperlink" Target="consultantplus://offline/ref=6CBC7DF046BF4F7E72F4F877B04948C920AC0A151D1258BA40EBCB789B03FB33652C6F51D5E9i3q9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CF4F24C734FBF2BEB825D98C68D90D8EDA6191963A33CC7CBDCC1D8140513531A7B15BD838z3NDF" TargetMode="External"/><Relationship Id="rId23" Type="http://schemas.openxmlformats.org/officeDocument/2006/relationships/hyperlink" Target="consultantplus://offline/ref=6CBC7DF046BF4F7E72F4F877B04948C923AF021A1F1358BA40EBCB789B03FB33652C6F52D7ED3B7Ai9q6H" TargetMode="External"/><Relationship Id="rId28" Type="http://schemas.openxmlformats.org/officeDocument/2006/relationships/hyperlink" Target="consultantplus://offline/ref=6CBC7DF046BF4F7E72F4F877B04948C923AF021A1F1358BA40EBCB789B03FB33652C6F52D7ED3B7Ai9q6H" TargetMode="External"/><Relationship Id="rId36" Type="http://schemas.openxmlformats.org/officeDocument/2006/relationships/hyperlink" Target="consultantplus://offline/ref=4BD573CDF994205288AD5D4BF517A994FFA4A00DE32C88B67E323579E7n7FDM" TargetMode="External"/><Relationship Id="rId49" Type="http://schemas.openxmlformats.org/officeDocument/2006/relationships/hyperlink" Target="consultantplus://offline/ref=6CBC7DF046BF4F7E72F4F877B04948C920AC0A151D1258BA40EBCB789B03FB33652C6F52D7EC377Bi9q2H" TargetMode="External"/><Relationship Id="rId57" Type="http://schemas.openxmlformats.org/officeDocument/2006/relationships/fontTable" Target="fontTable.xml"/><Relationship Id="rId10" Type="http://schemas.openxmlformats.org/officeDocument/2006/relationships/hyperlink" Target="consultantplus://offline/ref=271F0445EA275E33165487791D151D937D7901E342DD575292E33BE05DA809E5A9DECB06F3GF49L" TargetMode="External"/><Relationship Id="rId19" Type="http://schemas.openxmlformats.org/officeDocument/2006/relationships/hyperlink" Target="consultantplus://offline/ref=6CBC7DF046BF4F7E72F4F877B04948C923AF021A1F1358BA40EBCB789B03FB33652C6F52D7ED3B7Ai9q6H" TargetMode="External"/><Relationship Id="rId31" Type="http://schemas.openxmlformats.org/officeDocument/2006/relationships/hyperlink" Target="consultantplus://offline/ref=6CBC7DF046BF4F7E72F4F877B04948C923AF021A1F1358BA40EBCB789B03FB33652C6F52D7ED3B7Ai9q6H" TargetMode="External"/><Relationship Id="rId44" Type="http://schemas.openxmlformats.org/officeDocument/2006/relationships/hyperlink" Target="consultantplus://offline/ref=6CBC7DF046BF4F7E72F4F877B04948C920AC0A151D1258BA40EBCB789B03FB33652C6F56iDq1H" TargetMode="External"/><Relationship Id="rId52" Type="http://schemas.openxmlformats.org/officeDocument/2006/relationships/hyperlink" Target="consultantplus://offline/ref=6CBC7DF046BF4F7E72F4F877B04948C920AE03141D1658BA40EBCB789B03FB33652C6F52D7ED3F7Bi9q6H" TargetMode="External"/><Relationship Id="rId4" Type="http://schemas.openxmlformats.org/officeDocument/2006/relationships/settings" Target="settings.xml"/><Relationship Id="rId9" Type="http://schemas.openxmlformats.org/officeDocument/2006/relationships/hyperlink" Target="consultantplus://offline/ref=F3BA6AE607F67387DB35B071B7AC6269B1F93CB93EEC401F3CB6EF355993E31EC5224B5546j8y3H" TargetMode="External"/><Relationship Id="rId14" Type="http://schemas.openxmlformats.org/officeDocument/2006/relationships/hyperlink" Target="consultantplus://offline/ref=B6CF4F24C734FBF2BEB825D98C68D90D8EDA6191963A33CC7CBDCC1D8140513531A7B15FD3z3N8F" TargetMode="External"/><Relationship Id="rId22" Type="http://schemas.openxmlformats.org/officeDocument/2006/relationships/hyperlink" Target="consultantplus://offline/ref=6CBC7DF046BF4F7E72F4F877B04948C923AF021A1F1358BA40EBCB789B03FB33652C6F52D7ED3B7Ai9q6H" TargetMode="External"/><Relationship Id="rId27" Type="http://schemas.openxmlformats.org/officeDocument/2006/relationships/hyperlink" Target="consultantplus://offline/ref=6CBC7DF046BF4F7E72F4F877B04948C923AF021A1F1358BA40EBCB789B03FB33652C6F52D7ED3B7Ai9q6H" TargetMode="External"/><Relationship Id="rId30" Type="http://schemas.openxmlformats.org/officeDocument/2006/relationships/hyperlink" Target="consultantplus://offline/ref=6CBC7DF046BF4F7E72F4F877B04948C923AF021A1F1358BA40EBCB789B03FB33652C6F52D7ED3B7Ai9q6H" TargetMode="External"/><Relationship Id="rId35" Type="http://schemas.openxmlformats.org/officeDocument/2006/relationships/hyperlink" Target="consultantplus://offline/ref=4BADBDB2D646EF0ABE42F583C8F16133220B9563722038B67AAA0D51B1hDD3M" TargetMode="External"/><Relationship Id="rId43" Type="http://schemas.openxmlformats.org/officeDocument/2006/relationships/hyperlink" Target="consultantplus://offline/ref=6CBC7DF046BF4F7E72F4F877B04948C920AC0A151D1258BA40EBCB789B03FB33652C6F52D7EC377Bi9q2H" TargetMode="External"/><Relationship Id="rId48" Type="http://schemas.openxmlformats.org/officeDocument/2006/relationships/hyperlink" Target="consultantplus://offline/ref=6CBC7DF046BF4F7E72F4F877B04948C920AC0A151D1258BA40EBCB789B03FB33652C6F52D7EC3F7Ai9qEH" TargetMode="External"/><Relationship Id="rId56" Type="http://schemas.openxmlformats.org/officeDocument/2006/relationships/hyperlink" Target="consultantplus://offline/ref=21A7F00E1995F2E7310A5D22BD101B0F974CF992BFDE2512CDA35C7FA3C70702ECB2419316C6BD0E21BE2AC66D4D50D261D8B0D124B5FEFD057B1079l2j5J" TargetMode="External"/><Relationship Id="rId8" Type="http://schemas.openxmlformats.org/officeDocument/2006/relationships/image" Target="media/image1.jpeg"/><Relationship Id="rId51" Type="http://schemas.openxmlformats.org/officeDocument/2006/relationships/hyperlink" Target="consultantplus://offline/ref=6CBC7DF046BF4F7E72F4F877B04948C920AC0A151D1258BA40EBCB789Bi0q3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BE322-3251-470E-915B-3A0AC526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27</Pages>
  <Words>9807</Words>
  <Characters>55905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ЗАГС</cp:lastModifiedBy>
  <cp:revision>59</cp:revision>
  <cp:lastPrinted>2023-05-19T06:30:00Z</cp:lastPrinted>
  <dcterms:created xsi:type="dcterms:W3CDTF">2023-02-20T09:54:00Z</dcterms:created>
  <dcterms:modified xsi:type="dcterms:W3CDTF">2023-06-09T04:07:00Z</dcterms:modified>
</cp:coreProperties>
</file>